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3272135A" w:rsidR="00504270" w:rsidRPr="00DE5632" w:rsidRDefault="009B7D5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07.07.2020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597-па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91AF9D" w14:textId="77777777" w:rsidR="003C3F9C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309FC80D" w14:textId="77777777" w:rsidR="003C3F9C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3F2D4087" w14:textId="272EF3F4" w:rsidR="00087533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20.01.2014 № 44-па «Об утверждении муниципальной программы «Устойчивое развитие сельских территорий Михайловского </w:t>
      </w:r>
    </w:p>
    <w:p w14:paraId="385E1F5E" w14:textId="46114094" w:rsidR="00504270" w:rsidRPr="00504270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2014-2020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04757C8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13.07.2015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220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сажиров и багажа автомобильным транспортом и городским наземным эле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трическим транспортом в Российской Федерации и о внесении изменений в отдельные законодательные акты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</w:t>
      </w:r>
      <w:r w:rsidR="00DD1301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муниципального района от 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.2020 № 4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83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и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 муниципального района адм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4EE564" w14:textId="77777777" w:rsidR="00541EB8" w:rsidRDefault="00B944C2" w:rsidP="003C3F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41EB8" w:rsidSect="00087533">
          <w:headerReference w:type="default" r:id="rId10"/>
          <w:headerReference w:type="first" r:id="rId11"/>
          <w:pgSz w:w="11906" w:h="16838" w:code="9"/>
          <w:pgMar w:top="567" w:right="851" w:bottom="1134" w:left="1701" w:header="0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от 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20.01.2014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Устойчивое развитие сел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ских территорий Михайловского муниципального района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2014-2020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BC70D17" w14:textId="0F7F50E4" w:rsidR="00A22F29" w:rsidRDefault="009F7E28" w:rsidP="00541E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(далее – Программа) следующего содержания:</w:t>
      </w:r>
    </w:p>
    <w:p w14:paraId="7E4E04BE" w14:textId="56C4C198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03322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аспорт Программы изложить в новой редакции:</w:t>
      </w:r>
    </w:p>
    <w:p w14:paraId="3C1270C9" w14:textId="0321E6F7" w:rsidR="0003322A" w:rsidRPr="0003322A" w:rsidRDefault="0003322A" w:rsidP="00033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14:paraId="2A7D9B86" w14:textId="4F518D10" w:rsidR="0003322A" w:rsidRPr="0003322A" w:rsidRDefault="0003322A" w:rsidP="00033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«Устойчивое развитие сельских территорий Михайловского муниципального </w:t>
      </w:r>
      <w:r w:rsidR="00087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на 2014-2020 годы»</w:t>
      </w:r>
    </w:p>
    <w:p w14:paraId="2FC4289D" w14:textId="77777777" w:rsidR="0003322A" w:rsidRPr="0003322A" w:rsidRDefault="0003322A" w:rsidP="00033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0"/>
        <w:gridCol w:w="6102"/>
      </w:tblGrid>
      <w:tr w:rsidR="0003322A" w:rsidRPr="0003322A" w14:paraId="6129AA3C" w14:textId="77777777" w:rsidTr="0003322A">
        <w:tc>
          <w:tcPr>
            <w:tcW w:w="2988" w:type="dxa"/>
          </w:tcPr>
          <w:p w14:paraId="1356ED13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</w:t>
            </w:r>
          </w:p>
        </w:tc>
        <w:tc>
          <w:tcPr>
            <w:tcW w:w="480" w:type="dxa"/>
          </w:tcPr>
          <w:p w14:paraId="08D1A3CF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D85EEA0" w14:textId="77777777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«Устойчивое развитие сельских территорий Михайловского муниципал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 района на 2014 – 2020 годы» </w:t>
            </w:r>
          </w:p>
          <w:p w14:paraId="4620535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1B87C4C0" w14:textId="77777777" w:rsidTr="0003322A">
        <w:tc>
          <w:tcPr>
            <w:tcW w:w="2988" w:type="dxa"/>
          </w:tcPr>
          <w:p w14:paraId="1674AF25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разработки программы</w:t>
            </w:r>
          </w:p>
        </w:tc>
        <w:tc>
          <w:tcPr>
            <w:tcW w:w="480" w:type="dxa"/>
          </w:tcPr>
          <w:p w14:paraId="156FCEC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7D5C3B79" w14:textId="6518AE95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Михайловского муниципального района от 23.12.2013 №1724-па «О разработке муниципальной программы «Устойчивое развитие сельских территорий Михайловского м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ниципального района на 2014-2020 годы»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D4C36A1" w14:textId="19B022AA" w:rsid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едеральный закон от 29.12.2006 </w:t>
            </w:r>
            <w:r w:rsidR="0005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264-ФЗ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развитии сельского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14:paraId="56627DFA" w14:textId="44B23C01" w:rsidR="0003322A" w:rsidRPr="0003322A" w:rsidRDefault="0003322A" w:rsidP="000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57027" w:rsidRPr="0005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</w:t>
            </w:r>
            <w:r w:rsidR="00057027" w:rsidRPr="0005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57027" w:rsidRPr="0005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конодательные акты Российской Федерации»</w:t>
            </w:r>
          </w:p>
        </w:tc>
      </w:tr>
      <w:tr w:rsidR="0003322A" w:rsidRPr="0003322A" w14:paraId="7B57A09D" w14:textId="77777777" w:rsidTr="0003322A">
        <w:tc>
          <w:tcPr>
            <w:tcW w:w="2988" w:type="dxa"/>
          </w:tcPr>
          <w:p w14:paraId="4293C6ED" w14:textId="4FD897CD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480" w:type="dxa"/>
          </w:tcPr>
          <w:p w14:paraId="3A434F62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434941E9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Михайловского муниципального района </w:t>
            </w:r>
          </w:p>
          <w:p w14:paraId="6C726348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03322A" w:rsidRPr="0003322A" w14:paraId="3065B9E5" w14:textId="77777777" w:rsidTr="0003322A">
        <w:tc>
          <w:tcPr>
            <w:tcW w:w="2988" w:type="dxa"/>
          </w:tcPr>
          <w:p w14:paraId="6BB990C2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</w:t>
            </w:r>
          </w:p>
        </w:tc>
        <w:tc>
          <w:tcPr>
            <w:tcW w:w="480" w:type="dxa"/>
          </w:tcPr>
          <w:p w14:paraId="48F347B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3812AD8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экономики администрации Михайло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муниципального района Приморского края</w:t>
            </w:r>
          </w:p>
          <w:p w14:paraId="3F9774B9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13492990" w14:textId="77777777" w:rsidTr="0003322A">
        <w:tc>
          <w:tcPr>
            <w:tcW w:w="2988" w:type="dxa"/>
          </w:tcPr>
          <w:p w14:paraId="4999541E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разр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ботчики программы</w:t>
            </w:r>
          </w:p>
        </w:tc>
        <w:tc>
          <w:tcPr>
            <w:tcW w:w="480" w:type="dxa"/>
          </w:tcPr>
          <w:p w14:paraId="1A3CD925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24D751EA" w14:textId="77777777" w:rsidR="00057027" w:rsidRDefault="00057027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сельского хозяйства управления экономики</w:t>
            </w:r>
            <w:r w:rsid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B63168B" w14:textId="23730CD4" w:rsidR="0003322A" w:rsidRDefault="00057027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вопросам градостроительства, имущественных и земельных отношений админ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страции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3648B85" w14:textId="78CEB26C" w:rsidR="0003322A" w:rsidRPr="0003322A" w:rsidRDefault="00057027" w:rsidP="000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отдел экономики 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03322A" w:rsidRPr="0003322A" w14:paraId="45E176BD" w14:textId="77777777" w:rsidTr="0003322A">
        <w:tc>
          <w:tcPr>
            <w:tcW w:w="2988" w:type="dxa"/>
          </w:tcPr>
          <w:p w14:paraId="78CC2E49" w14:textId="52861B0D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</w:t>
            </w:r>
          </w:p>
        </w:tc>
        <w:tc>
          <w:tcPr>
            <w:tcW w:w="480" w:type="dxa"/>
          </w:tcPr>
          <w:p w14:paraId="4C189078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56B1F70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цели Программы:</w:t>
            </w:r>
          </w:p>
          <w:p w14:paraId="59A1EF57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комфортных условий жизнедеятельности в сельской местности;</w:t>
            </w:r>
          </w:p>
          <w:p w14:paraId="3467CCC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стимулирование инвестиционной активности в 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ропромышленном комплексе путем создания благ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приятных инфраструктурных условий в сельской местности;</w:t>
            </w:r>
          </w:p>
          <w:p w14:paraId="0D279E8D" w14:textId="77777777" w:rsid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позитивного отношения к сельской местности и сельскому образу жизни.</w:t>
            </w:r>
          </w:p>
          <w:p w14:paraId="126CF8FC" w14:textId="6461501C" w:rsidR="00CC628D" w:rsidRPr="0003322A" w:rsidRDefault="00CC628D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41A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довлетворение потребностей населения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транспортном обслуживании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3FA39CD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задачами Программы являются:</w:t>
            </w:r>
          </w:p>
          <w:p w14:paraId="71883840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удовлетворение потребностей сельского насел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ния, в том числе молодых семей и молодых специ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листов, в благоустроенном жилье; </w:t>
            </w:r>
          </w:p>
          <w:p w14:paraId="11E2D3BB" w14:textId="35472680" w:rsidR="0003322A" w:rsidRPr="0003322A" w:rsidRDefault="00CC628D" w:rsidP="00C4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регулярного транспортного обслуж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 населения по муниципальным маршрутам</w:t>
            </w:r>
            <w:r w:rsidR="00C41A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границах района</w:t>
            </w:r>
            <w:r w:rsidR="00EF6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3322A" w:rsidRPr="0003322A" w14:paraId="259EE35E" w14:textId="77777777" w:rsidTr="0003322A">
        <w:tc>
          <w:tcPr>
            <w:tcW w:w="2988" w:type="dxa"/>
          </w:tcPr>
          <w:p w14:paraId="7595074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Важнейшие целевые и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дикаторы и показатели </w:t>
            </w:r>
          </w:p>
        </w:tc>
        <w:tc>
          <w:tcPr>
            <w:tcW w:w="480" w:type="dxa"/>
          </w:tcPr>
          <w:p w14:paraId="714507BB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2BFBD754" w14:textId="0ACFF9B4" w:rsidR="0003322A" w:rsidRPr="0003322A" w:rsidRDefault="00CC628D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(приобретение) 3780 кв. метров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жилья для граждан, проживающих в сельской местности, в том числе 2646 кв. метров для молодых семей и мол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 специалистов;</w:t>
            </w:r>
          </w:p>
          <w:p w14:paraId="77807E17" w14:textId="77777777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сокращение числа семей, в том числе молодых с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мей и молодых специалистов, нуждающихся в улучшении жилищных условий в сельской местн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 на 3,2% ежегодно;</w:t>
            </w:r>
          </w:p>
          <w:p w14:paraId="17723903" w14:textId="78FC86E5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C628D"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охранение количества действующих маршрутов в границах </w:t>
            </w:r>
            <w:r w:rsid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</w:t>
            </w:r>
            <w:r w:rsidR="00CC628D"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– 13 ед.</w:t>
            </w:r>
            <w:r w:rsidR="00CC628D"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401D6EC" w14:textId="77777777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3322A" w:rsidRPr="0003322A" w14:paraId="12618B4E" w14:textId="77777777" w:rsidTr="0003322A">
        <w:tc>
          <w:tcPr>
            <w:tcW w:w="2988" w:type="dxa"/>
          </w:tcPr>
          <w:p w14:paraId="5B855980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 этапы реализ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целевой программы</w:t>
            </w:r>
          </w:p>
        </w:tc>
        <w:tc>
          <w:tcPr>
            <w:tcW w:w="480" w:type="dxa"/>
          </w:tcPr>
          <w:p w14:paraId="25C760DD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CDBBE32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2014-2020 годы</w:t>
            </w:r>
          </w:p>
          <w:p w14:paraId="451C820B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 – 2014-2017 годы;</w:t>
            </w:r>
          </w:p>
          <w:p w14:paraId="71B5BFD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 – 2018-2020 годы.</w:t>
            </w:r>
          </w:p>
          <w:p w14:paraId="648D0E1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5EB88425" w14:textId="77777777" w:rsidTr="0003322A">
        <w:tc>
          <w:tcPr>
            <w:tcW w:w="2988" w:type="dxa"/>
          </w:tcPr>
          <w:p w14:paraId="4329DCBE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480" w:type="dxa"/>
          </w:tcPr>
          <w:p w14:paraId="380641B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313B10A" w14:textId="569FFBF4" w:rsidR="0003322A" w:rsidRPr="00541EB8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соста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ляет </w:t>
            </w:r>
            <w:r w:rsidR="00541EB8"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057BC93E" w14:textId="38C7DDB1" w:rsidR="0003322A" w:rsidRPr="00541EB8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местного бюджета – </w:t>
            </w:r>
            <w:r w:rsidR="00541EB8"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руб.; сре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 краевого и федерального бюджетов – в соо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ветствии с Соглашениями о </w:t>
            </w:r>
            <w:proofErr w:type="spellStart"/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софинансировании</w:t>
            </w:r>
            <w:proofErr w:type="spellEnd"/>
            <w:r w:rsidR="00CC628D"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их заключения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8E4059E" w14:textId="77777777" w:rsidR="0003322A" w:rsidRPr="00541EB8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1D6396DA" w14:textId="77777777" w:rsidTr="0003322A">
        <w:tc>
          <w:tcPr>
            <w:tcW w:w="2988" w:type="dxa"/>
          </w:tcPr>
          <w:p w14:paraId="67B2621F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 и показатели социально-экономической эффе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тивности</w:t>
            </w:r>
          </w:p>
        </w:tc>
        <w:tc>
          <w:tcPr>
            <w:tcW w:w="480" w:type="dxa"/>
          </w:tcPr>
          <w:p w14:paraId="416B219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39D8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EE31EF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25FE7006" w14:textId="4A99779F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решение жилищной проблемы семей, в том числе молодых семей и молодых специалистов, прожив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ющих в сельской местности и нуждающихся в улучшении жилищных условий;</w:t>
            </w:r>
          </w:p>
          <w:p w14:paraId="2D1C539F" w14:textId="5E3A74A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рост занятых в организациях агропромышленного комплекса и социальной сферы</w:t>
            </w:r>
            <w:r w:rsidR="00CE1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 специалистов на 10% ежегодно;</w:t>
            </w:r>
          </w:p>
          <w:p w14:paraId="32C0D28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улучшения демографической ситуации в сельской местности;</w:t>
            </w:r>
          </w:p>
          <w:p w14:paraId="7C8EF57C" w14:textId="77777777" w:rsid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общественной значимости развития сельских территорий и привлекательности сельской местности для комфортного проживания и прил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жения труда; </w:t>
            </w:r>
          </w:p>
          <w:p w14:paraId="2A586D3D" w14:textId="7726527F" w:rsidR="00CE1E66" w:rsidRPr="0003322A" w:rsidRDefault="00CE1E66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E1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количества действующих маршрутов в границах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4B2CEA70" w14:textId="77777777" w:rsidR="005B2AE9" w:rsidRDefault="005B2AE9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4943292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Раздел </w:t>
      </w:r>
      <w:r w:rsidR="00EF611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 w:rsidR="00EF611B" w:rsidRPr="00EF611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изложить в новой редакции:</w:t>
      </w:r>
    </w:p>
    <w:p w14:paraId="029B5EC1" w14:textId="6A7D4B4D" w:rsidR="00C41A2F" w:rsidRPr="00C41A2F" w:rsidRDefault="009F3EDC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учетом целевых установок Концепции</w:t>
      </w:r>
      <w:r w:rsid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, федеральных законов РФ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муниципальная Программа разработана для достижения следующих осно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целей: </w:t>
      </w:r>
    </w:p>
    <w:p w14:paraId="1D8ECBCF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комфортных условий жизнедеятельности в сельской местн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сти; </w:t>
      </w:r>
    </w:p>
    <w:p w14:paraId="124B975D" w14:textId="528F14D8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у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довлетворение потребностей населения района в транспортном 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служивании.</w:t>
      </w:r>
    </w:p>
    <w:p w14:paraId="78FA88AC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поставленных целей необходимо решение следующих основных задач:</w:t>
      </w:r>
    </w:p>
    <w:p w14:paraId="3E5A3009" w14:textId="4EEDD134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механизмов, обеспечивающих сельским жителям реализ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цию права на благоустроенное жилище с учетом их платежеспособного спр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 в пределах установленных социальных стандартов; </w:t>
      </w:r>
    </w:p>
    <w:p w14:paraId="090DF280" w14:textId="3D23A8A1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регулярного транспортного обслуживания населения по муниципальным маршрутам в границах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56176F6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поставленных задач будет осуществляться посредством: </w:t>
      </w:r>
    </w:p>
    <w:p w14:paraId="671DB293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удовлетворения потребностей сельского населения, в том числе мол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дых семей и молодых специалистов, в благоустроенном жилье;</w:t>
      </w:r>
    </w:p>
    <w:p w14:paraId="7958B13A" w14:textId="55CB9AD8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оздания условий для организации транспортного обслуживания населения в границах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E8A66FA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Программы будет осуществляться в 2014-2020 годах п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этапно.</w:t>
      </w:r>
    </w:p>
    <w:p w14:paraId="1E9D766B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 этап (2014-2017 годы) предусматривает преодоление сущ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ственных различий в уровне и качестве жизни сельского и городского нас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ления на основе государственной поддержки из бюджетов всех уровней.</w:t>
      </w:r>
    </w:p>
    <w:p w14:paraId="19D49927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К завершению первого этапа Программы предполагается, что в резул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тате реализации мер поддержки агропромышленного комплекса будет д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стигнут более высокий уровень развития отрасли, определяющий более в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сокие требования к качеству социальной среды жизнедеятельности в сел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местности.</w:t>
      </w:r>
    </w:p>
    <w:p w14:paraId="0C041C14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Второй этап (2018-2020 годы) предполагает наращивание темпов соц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ального развития сельских поселений согласно росту потребности в создании комфортных условий проживания в сельской местности.</w:t>
      </w:r>
    </w:p>
    <w:p w14:paraId="2692AA75" w14:textId="2ED51F34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Целевыми индикаторами решения указанных задач являются: </w:t>
      </w:r>
    </w:p>
    <w:p w14:paraId="63A206E5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ввод (приобретение) жилья для граждан, проживающих в сельской местности, в том числе молодых семей и молодых специалистов;</w:t>
      </w:r>
    </w:p>
    <w:p w14:paraId="59EF6877" w14:textId="77777777" w:rsid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сокращение числа семей, в том числе молодых семей и молодых сп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циалистов, нуждающихся в улучшении жилищных условий в сельской мес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ности;</w:t>
      </w:r>
    </w:p>
    <w:p w14:paraId="411AD4C6" w14:textId="1422E51D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 количества действующих маршрутов в границах Миха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12D7F4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Обоснованием необходимости решения поставленных задач для д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стижения целей Программы является:</w:t>
      </w:r>
    </w:p>
    <w:p w14:paraId="74F38D7E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неблагоприятная демографическая ситуация, оказывающая сущ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ственное влияние на формирование трудового потенциала в сельской мес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ности;</w:t>
      </w:r>
    </w:p>
    <w:p w14:paraId="07C76BD4" w14:textId="6E8D883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низкий уровень развития рынк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жилья в сельской местности и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ступности для сельского населения решения проблемы по улучшению ж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лищных условий;</w:t>
      </w:r>
    </w:p>
    <w:p w14:paraId="6468E9CB" w14:textId="5EEE02F5" w:rsidR="009F7E28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3751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низкая интенсивность пассажиропотока, вследствие чего отсутствует стабильное автобусное сообщение между населенными пунктами.</w:t>
      </w:r>
      <w:r w:rsidR="00EF611B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14:paraId="3208E122" w14:textId="3A75FA94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Подраздел 3.2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III. «</w:t>
      </w:r>
      <w:r w:rsidR="00356302" w:rsidRP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Программы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» муниц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</w:t>
      </w:r>
      <w:r w:rsid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новой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BDA40DD" w14:textId="25918AB3" w:rsidR="00356302" w:rsidRDefault="00356302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рганизация регулярного транспортного обслуживания населения по муниципальным маршрутам в границах района</w:t>
      </w:r>
      <w:r w:rsidR="003244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A3F5E8F" w14:textId="6AE69FCA" w:rsidR="00356302" w:rsidRDefault="00356302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Транспортное обслуживание населения является важным фактором обеспечения нормальной жизни населения.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настоящее время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сфере транспортных услуг 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существует ряд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проблем, которые мешают дальнейшему развитию транспортного комплекса.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9B1BA1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азвитию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транспортных предприятий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осуществляющих регулярные перевозки между малочисленными населе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ными пунктами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препятствует убыточность </w:t>
      </w:r>
      <w:r w:rsidR="009A3FD2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данных</w:t>
      </w:r>
      <w:r w:rsidR="009A3FD2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перевозок.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Трудное ф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нансовое положение транспортных предприятий объясняется главным обр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зом постоянн</w:t>
      </w:r>
      <w:r w:rsidR="00203311">
        <w:rPr>
          <w:rFonts w:ascii="Times New Roman" w:eastAsia="Times New Roman" w:hAnsi="Times New Roman" w:cs="Times New Roman"/>
          <w:sz w:val="28"/>
          <w:szCs w:val="20"/>
          <w:lang w:eastAsia="ru-RU"/>
        </w:rPr>
        <w:t>о уменьшающейся численностью населения сел,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ростом цен на топливо, запасные части и материалы. Рост количества личного транспорта у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населения </w:t>
      </w:r>
      <w:r w:rsidR="002033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привел к снижению спроса на пассажирские перевозки, что также явилось одной из причин сокращения доходов автотранспортных предприятий.</w:t>
      </w:r>
    </w:p>
    <w:p w14:paraId="41106AA6" w14:textId="77777777" w:rsidR="005652D8" w:rsidRPr="005652D8" w:rsidRDefault="005652D8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Высокая стоимость транспортных средств также является причиной тех трудностей, которые испытывают автотранспортные предприятия с обновл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нием новой техникой.</w:t>
      </w:r>
    </w:p>
    <w:p w14:paraId="2DD840A4" w14:textId="6A1EE85D" w:rsidR="005652D8" w:rsidRPr="005652D8" w:rsidRDefault="005652D8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проблема развития транспортного обслуживания нас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ления представляет собой широкий круг взаимосвязанных технических, эк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номических и организационных вопросов, решение которых требует знач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тельных объемов капиталовложений.</w:t>
      </w:r>
    </w:p>
    <w:p w14:paraId="2DC450B6" w14:textId="77777777" w:rsidR="005B2AE9" w:rsidRDefault="005652D8" w:rsidP="005B2A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привлечения 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транспортных предприятий 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програ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мой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ено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частичное возмещение 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части затрат на выполнение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бот, связанных с осуществлением регулярных перевозок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регулируемым тарифам автомобильным транспортом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муниципальным маршрутам в гр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ницах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2AE9"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необходимым условием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пассажирского транспорта, обеспечения его безопасности, улучшения условий и уровня жизни населения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B36645C" w14:textId="7B220226" w:rsidR="005652D8" w:rsidRDefault="005B2AE9" w:rsidP="005B2A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Условия предоставления субсидии 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возмещение части затрат на в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работ, связанных с осуществлением регулярн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х перевозок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рег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лируемым тарифам автомобильным транспортом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муниципальным мар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рутам 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2AE9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определены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рядком (Приложение 2 к Программе)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F3EB079" w14:textId="2FA2266A" w:rsidR="005652D8" w:rsidRDefault="00E875FB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 Раздел IV «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 ресурсного обеспечения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ложить в новой редакции:</w:t>
      </w:r>
    </w:p>
    <w:p w14:paraId="63E9BA88" w14:textId="23E33FA8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за счет средств бюджета Михайловского м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района, средств краевого и федерального бюджетов.</w:t>
      </w:r>
    </w:p>
    <w:p w14:paraId="18A5D3FE" w14:textId="7206B68F" w:rsid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составляет 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700,0</w:t>
      </w: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</w:t>
      </w: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лей, в том числе:</w:t>
      </w:r>
    </w:p>
    <w:p w14:paraId="152AB5FD" w14:textId="77777777" w:rsidR="005B2AE9" w:rsidRPr="00E875FB" w:rsidRDefault="005B2AE9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C26FEC" w14:textId="19A0E586" w:rsidR="00E875FB" w:rsidRPr="00541EB8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 счет средств бюджета Михайловского муниципального района – 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700,0</w:t>
      </w: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3A4C7080" w14:textId="77777777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 счет средств краевого и федерального бюджетов – в соответствии с Соглашениями о </w:t>
      </w:r>
      <w:proofErr w:type="spellStart"/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софинансировании</w:t>
      </w:r>
      <w:proofErr w:type="spellEnd"/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184A815" w14:textId="77777777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программы по источникам финансирования и направл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ниям расходования средств приведены в приложении № 1 к Программе.</w:t>
      </w:r>
    </w:p>
    <w:p w14:paraId="7930EF56" w14:textId="77777777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механизмом использования средств вышестоящих бюдж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 в рамках Программы является предоставление межбюджетных трансфе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 в форме субсидий бюджету Михайловского муниципального района в соответствии с бюджетным законодательством Российской Федерации.</w:t>
      </w:r>
    </w:p>
    <w:p w14:paraId="655AC1E8" w14:textId="08EC913C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условиями софинансирования, установленными п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рядками предоставления субсидий, и соглашениями, заключаемыми с адм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нистрацией района, предусматривается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возможность 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 федерального, краевого бюджетов и внебюджетных источников.</w:t>
      </w:r>
    </w:p>
    <w:p w14:paraId="5B1AD675" w14:textId="586B6EDF" w:rsid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1.5. Приложение 1 к муниципальной программе изложить в новой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дакции (прилагается).</w:t>
      </w: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6D686DDC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08753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7632A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 пе</w:t>
      </w:r>
      <w:r w:rsidR="007632A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63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вого заместителя главы администрации </w:t>
      </w:r>
      <w:r w:rsidR="000875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7632AA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A25ED3A" w14:textId="77777777" w:rsidR="00EA43F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EA43F0" w:rsidSect="009B7D59">
          <w:pgSz w:w="11906" w:h="16838"/>
          <w:pgMar w:top="1134" w:right="851" w:bottom="709" w:left="1701" w:header="567" w:footer="567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FC603EE" w14:textId="77777777" w:rsidR="00EA43F0" w:rsidRPr="005B2AE9" w:rsidRDefault="00EA43F0" w:rsidP="00EA43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4A91A2DE" w14:textId="7597F119" w:rsidR="00EA43F0" w:rsidRPr="00EA43F0" w:rsidRDefault="00EA43F0" w:rsidP="00EA43F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F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14:paraId="5021FD95" w14:textId="77777777" w:rsidR="00EA43F0" w:rsidRPr="00EA43F0" w:rsidRDefault="00EA43F0" w:rsidP="00EA43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объемов финансирования мероприятия по источникам финансирования и годам реализации</w:t>
      </w:r>
    </w:p>
    <w:p w14:paraId="430A1C4A" w14:textId="77777777" w:rsidR="00EA43F0" w:rsidRPr="00EA43F0" w:rsidRDefault="00EA43F0" w:rsidP="00EA43F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47"/>
        <w:gridCol w:w="709"/>
        <w:gridCol w:w="921"/>
        <w:gridCol w:w="852"/>
        <w:gridCol w:w="889"/>
        <w:gridCol w:w="103"/>
        <w:gridCol w:w="16"/>
        <w:gridCol w:w="976"/>
        <w:gridCol w:w="16"/>
        <w:gridCol w:w="997"/>
        <w:gridCol w:w="1285"/>
        <w:gridCol w:w="3301"/>
      </w:tblGrid>
      <w:tr w:rsidR="00EA43F0" w:rsidRPr="00EA43F0" w14:paraId="6DC64788" w14:textId="77777777" w:rsidTr="00437517">
        <w:tc>
          <w:tcPr>
            <w:tcW w:w="484" w:type="dxa"/>
            <w:vMerge w:val="restart"/>
            <w:shd w:val="clear" w:color="auto" w:fill="auto"/>
            <w:vAlign w:val="center"/>
          </w:tcPr>
          <w:p w14:paraId="75EC1095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C450BD4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E3ACD6" w14:textId="77777777" w:rsidR="00EA43F0" w:rsidRPr="00EA43F0" w:rsidRDefault="00EA43F0" w:rsidP="00EA43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4770" w:type="dxa"/>
            <w:gridSpan w:val="8"/>
            <w:shd w:val="clear" w:color="auto" w:fill="auto"/>
            <w:vAlign w:val="center"/>
          </w:tcPr>
          <w:p w14:paraId="5C6A9270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F80C6E6" w14:textId="77777777" w:rsidR="00EA43F0" w:rsidRPr="00EA43F0" w:rsidRDefault="00EA43F0" w:rsidP="00EA43F0">
            <w:pPr>
              <w:spacing w:after="0" w:line="240" w:lineRule="auto"/>
              <w:ind w:left="-125" w:right="-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ные исполн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тели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0A5B5B32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EA43F0" w:rsidRPr="00EA43F0" w14:paraId="58159003" w14:textId="77777777" w:rsidTr="00437517">
        <w:trPr>
          <w:trHeight w:val="438"/>
        </w:trPr>
        <w:tc>
          <w:tcPr>
            <w:tcW w:w="484" w:type="dxa"/>
            <w:vMerge/>
            <w:shd w:val="clear" w:color="auto" w:fill="auto"/>
          </w:tcPr>
          <w:p w14:paraId="6AB3195A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3E06FBA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2B3134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14:paraId="080B4A7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2997" w:type="dxa"/>
            <w:gridSpan w:val="6"/>
            <w:shd w:val="clear" w:color="auto" w:fill="auto"/>
            <w:vAlign w:val="center"/>
          </w:tcPr>
          <w:p w14:paraId="3434A860" w14:textId="77777777" w:rsidR="00EA43F0" w:rsidRPr="00EA43F0" w:rsidRDefault="00EA43F0" w:rsidP="00437517">
            <w:pPr>
              <w:spacing w:after="0" w:line="240" w:lineRule="auto"/>
              <w:ind w:left="-79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Средства вышестоящих бюджетов и внебюджетные </w:t>
            </w:r>
          </w:p>
        </w:tc>
        <w:tc>
          <w:tcPr>
            <w:tcW w:w="1285" w:type="dxa"/>
            <w:vMerge/>
            <w:shd w:val="clear" w:color="auto" w:fill="auto"/>
          </w:tcPr>
          <w:p w14:paraId="632C28FD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02D6201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2D40ABF0" w14:textId="77777777" w:rsidTr="00437517">
        <w:trPr>
          <w:trHeight w:val="764"/>
        </w:trPr>
        <w:tc>
          <w:tcPr>
            <w:tcW w:w="484" w:type="dxa"/>
            <w:vMerge/>
            <w:shd w:val="clear" w:color="auto" w:fill="auto"/>
          </w:tcPr>
          <w:p w14:paraId="4E42A026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6D06C292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763430A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60FB4F7" w14:textId="77777777" w:rsidR="00EA43F0" w:rsidRPr="00EA43F0" w:rsidRDefault="00EA43F0" w:rsidP="00EA43F0">
            <w:pPr>
              <w:spacing w:after="0" w:line="240" w:lineRule="auto"/>
              <w:ind w:left="-43" w:right="-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посел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9E5BDE" w14:textId="77777777" w:rsidR="00EA43F0" w:rsidRPr="00EA43F0" w:rsidRDefault="00EA43F0" w:rsidP="00EA43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районн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 бюдж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D374277" w14:textId="77777777" w:rsidR="00EA43F0" w:rsidRPr="00EA43F0" w:rsidRDefault="00EA43F0" w:rsidP="00EA43F0">
            <w:pPr>
              <w:spacing w:after="0" w:line="240" w:lineRule="auto"/>
              <w:ind w:left="-152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КБ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4BFDC1DF" w14:textId="77777777" w:rsidR="00EA43F0" w:rsidRPr="00EA43F0" w:rsidRDefault="00EA43F0" w:rsidP="00EA43F0">
            <w:pPr>
              <w:spacing w:after="0" w:line="240" w:lineRule="auto"/>
              <w:ind w:left="-152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035E8D" w14:textId="77777777" w:rsidR="00EA43F0" w:rsidRPr="00EA43F0" w:rsidRDefault="00EA43F0" w:rsidP="00EA43F0">
            <w:pPr>
              <w:spacing w:after="0" w:line="240" w:lineRule="auto"/>
              <w:ind w:left="-152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Внебюдж</w:t>
            </w:r>
            <w:proofErr w:type="spellEnd"/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источники</w:t>
            </w:r>
          </w:p>
        </w:tc>
        <w:tc>
          <w:tcPr>
            <w:tcW w:w="1285" w:type="dxa"/>
            <w:shd w:val="clear" w:color="auto" w:fill="auto"/>
          </w:tcPr>
          <w:p w14:paraId="594F3F8E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50461FD9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4B59AFBD" w14:textId="77777777" w:rsidTr="00437517">
        <w:tc>
          <w:tcPr>
            <w:tcW w:w="14596" w:type="dxa"/>
            <w:gridSpan w:val="13"/>
            <w:shd w:val="clear" w:color="auto" w:fill="auto"/>
          </w:tcPr>
          <w:p w14:paraId="2510E371" w14:textId="77777777" w:rsidR="00EA43F0" w:rsidRPr="00EA43F0" w:rsidRDefault="00EA43F0" w:rsidP="00EA43F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Улучшение жилищных условий граждан, проживающих в сельской местности,</w:t>
            </w:r>
          </w:p>
          <w:p w14:paraId="13F223F2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молодых семей и молодых специалистов, популяризация достижений в сфере развития сельского хозяйства</w:t>
            </w:r>
          </w:p>
        </w:tc>
      </w:tr>
      <w:tr w:rsidR="004B663C" w:rsidRPr="00EA43F0" w14:paraId="183C22C2" w14:textId="77777777" w:rsidTr="00437517">
        <w:trPr>
          <w:trHeight w:val="18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4AB7C1AC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068DBF6D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улучшению жилищных условий граждан, проживающих в сельской местности, в том числе молодых семей и молодых специал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стов</w:t>
            </w:r>
          </w:p>
        </w:tc>
        <w:tc>
          <w:tcPr>
            <w:tcW w:w="709" w:type="dxa"/>
            <w:shd w:val="clear" w:color="auto" w:fill="auto"/>
          </w:tcPr>
          <w:p w14:paraId="06F5673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F850EFC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9C8BE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 w:val="restart"/>
            <w:shd w:val="clear" w:color="auto" w:fill="auto"/>
            <w:vAlign w:val="center"/>
          </w:tcPr>
          <w:p w14:paraId="6FE4D98B" w14:textId="608E89D2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Финансируется из средств краевого и федерального бюджетов, средств физических лиц – участников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97AA5F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 администр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Миха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ловского муниципал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ного района 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313D503E" w14:textId="7A8544D8" w:rsidR="004B663C" w:rsidRPr="00EA43F0" w:rsidRDefault="004B663C" w:rsidP="00437517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реализации Программы пред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сматривается приобрести 3780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37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щей площади жилых помещений в сел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местности</w:t>
            </w:r>
            <w:proofErr w:type="gram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улучшив жилищные условия 70 семей (10 ежегодно), в том числе 2646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37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49 молодых семей и молодых специалистов (7 ежегодно).</w:t>
            </w:r>
          </w:p>
        </w:tc>
      </w:tr>
      <w:tr w:rsidR="004B663C" w:rsidRPr="00EA43F0" w14:paraId="3720C328" w14:textId="77777777" w:rsidTr="00437517">
        <w:trPr>
          <w:trHeight w:val="253"/>
        </w:trPr>
        <w:tc>
          <w:tcPr>
            <w:tcW w:w="484" w:type="dxa"/>
            <w:vMerge/>
            <w:shd w:val="clear" w:color="auto" w:fill="auto"/>
          </w:tcPr>
          <w:p w14:paraId="560E23D9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7821E96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DC49C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06C5FB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E62FF6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18C50FCB" w14:textId="3DAD860E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AFBAD4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043317B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4044F6A7" w14:textId="77777777" w:rsidTr="00437517">
        <w:trPr>
          <w:trHeight w:val="130"/>
        </w:trPr>
        <w:tc>
          <w:tcPr>
            <w:tcW w:w="484" w:type="dxa"/>
            <w:vMerge/>
            <w:shd w:val="clear" w:color="auto" w:fill="auto"/>
          </w:tcPr>
          <w:p w14:paraId="7EEBB7E9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33FB5271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B968900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912979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4D9C5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51DEE26F" w14:textId="44FC9B4E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EA1979F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4842A87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1C8037A1" w14:textId="77777777" w:rsidTr="00437517">
        <w:trPr>
          <w:trHeight w:val="189"/>
        </w:trPr>
        <w:tc>
          <w:tcPr>
            <w:tcW w:w="484" w:type="dxa"/>
            <w:vMerge/>
            <w:shd w:val="clear" w:color="auto" w:fill="auto"/>
          </w:tcPr>
          <w:p w14:paraId="30B74B52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2D15CCA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4E15640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3B696D1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C497E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103F1C2C" w14:textId="29DEDF78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02889E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0E3EDBB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E40B3AD" w14:textId="77777777" w:rsidTr="00437517">
        <w:trPr>
          <w:trHeight w:val="107"/>
        </w:trPr>
        <w:tc>
          <w:tcPr>
            <w:tcW w:w="484" w:type="dxa"/>
            <w:vMerge/>
            <w:shd w:val="clear" w:color="auto" w:fill="auto"/>
          </w:tcPr>
          <w:p w14:paraId="7DE2D2C8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1BD44D0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05804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F1818A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76100F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66F344E6" w14:textId="662FDA2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1DA723E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3018B0BB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14644EFF" w14:textId="77777777" w:rsidTr="00437517">
        <w:trPr>
          <w:trHeight w:val="182"/>
        </w:trPr>
        <w:tc>
          <w:tcPr>
            <w:tcW w:w="484" w:type="dxa"/>
            <w:vMerge/>
            <w:shd w:val="clear" w:color="auto" w:fill="auto"/>
          </w:tcPr>
          <w:p w14:paraId="5339C119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69B1C055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2C7E6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CFB1DF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B9B566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49DDE1C3" w14:textId="54D10905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02AD21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65CA13B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2A744A8" w14:textId="77777777" w:rsidTr="00437517">
        <w:trPr>
          <w:trHeight w:val="241"/>
        </w:trPr>
        <w:tc>
          <w:tcPr>
            <w:tcW w:w="484" w:type="dxa"/>
            <w:vMerge/>
            <w:shd w:val="clear" w:color="auto" w:fill="auto"/>
          </w:tcPr>
          <w:p w14:paraId="6737407C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4DB1C98F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88E5E1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8BCB52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7F863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090FC367" w14:textId="7253F282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CC80BB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6176B91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4464498" w14:textId="77777777" w:rsidTr="00437517">
        <w:tc>
          <w:tcPr>
            <w:tcW w:w="484" w:type="dxa"/>
            <w:shd w:val="clear" w:color="auto" w:fill="auto"/>
          </w:tcPr>
          <w:p w14:paraId="06019556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5CAAF7B" w14:textId="77777777" w:rsidR="004B663C" w:rsidRPr="00EA43F0" w:rsidRDefault="004B663C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</w:tcPr>
          <w:p w14:paraId="4BBAADB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2014-2020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3A8245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4881BE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2194C819" w14:textId="198B626F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3CD23D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4FE52196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A43F0" w:rsidRPr="00EA43F0" w14:paraId="3ED95D76" w14:textId="77777777" w:rsidTr="00437517">
        <w:tc>
          <w:tcPr>
            <w:tcW w:w="484" w:type="dxa"/>
            <w:vMerge w:val="restart"/>
            <w:shd w:val="clear" w:color="auto" w:fill="auto"/>
            <w:vAlign w:val="center"/>
          </w:tcPr>
          <w:p w14:paraId="36C25189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57BED833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достижений в сфере развития сельского хозяйства</w:t>
            </w:r>
          </w:p>
        </w:tc>
        <w:tc>
          <w:tcPr>
            <w:tcW w:w="709" w:type="dxa"/>
            <w:shd w:val="clear" w:color="auto" w:fill="auto"/>
          </w:tcPr>
          <w:p w14:paraId="4F78F7C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C6E35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0D3E9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1A276F4B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E53F73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C0093F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02FBA6F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 администр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Миха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ловского муниципал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района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02101A9B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конкурсов профессионального масте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с целью выявления и поощрения работников АПК, направленных на создание положительного образа села и привлекательности работы в сельской местности, распространение опыта развития сельских территорий, пов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шение значимости сельскохозяйстве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труда, сохранение народных тр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диций, историко-культурных ценн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стей</w:t>
            </w:r>
          </w:p>
        </w:tc>
      </w:tr>
      <w:tr w:rsidR="004B663C" w:rsidRPr="00EA43F0" w14:paraId="070CD1C5" w14:textId="77777777" w:rsidTr="00437517">
        <w:tc>
          <w:tcPr>
            <w:tcW w:w="484" w:type="dxa"/>
            <w:vMerge/>
            <w:shd w:val="clear" w:color="auto" w:fill="auto"/>
          </w:tcPr>
          <w:p w14:paraId="33E357B4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33A86B15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F20E489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BEC48CB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2B1523E" w14:textId="4BB1CEEC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67ACB45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905B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154C86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42586C5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3EB02874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3D8024E" w14:textId="77777777" w:rsidTr="00437517">
        <w:tc>
          <w:tcPr>
            <w:tcW w:w="484" w:type="dxa"/>
            <w:vMerge/>
            <w:shd w:val="clear" w:color="auto" w:fill="auto"/>
          </w:tcPr>
          <w:p w14:paraId="11D82E10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2D6BD7D5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D43CCD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D15178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D33CF29" w14:textId="0A1CCB18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079F382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3AFFD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5F815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4BB05B6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55D6FDEB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0D0446A9" w14:textId="77777777" w:rsidTr="00437517">
        <w:tc>
          <w:tcPr>
            <w:tcW w:w="484" w:type="dxa"/>
            <w:vMerge/>
            <w:shd w:val="clear" w:color="auto" w:fill="auto"/>
          </w:tcPr>
          <w:p w14:paraId="00DD2D53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40208B77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B9324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6EE361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B9E471B" w14:textId="03D6426D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121AB17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1740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145A0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FCDD11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65DA914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AAE5821" w14:textId="77777777" w:rsidTr="00437517">
        <w:tc>
          <w:tcPr>
            <w:tcW w:w="484" w:type="dxa"/>
            <w:vMerge/>
            <w:shd w:val="clear" w:color="auto" w:fill="auto"/>
          </w:tcPr>
          <w:p w14:paraId="78176A27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3550532E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93CCAC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21FCED4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94E8DE1" w14:textId="3208970B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65A5DC1C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FA032D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58A97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46B1FF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5CB519DF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F3687D3" w14:textId="77777777" w:rsidTr="00437517">
        <w:tc>
          <w:tcPr>
            <w:tcW w:w="484" w:type="dxa"/>
            <w:vMerge/>
            <w:shd w:val="clear" w:color="auto" w:fill="auto"/>
          </w:tcPr>
          <w:p w14:paraId="7D77B4D7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461878D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C9A1858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EA4C602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24CECA1" w14:textId="5E7C214F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4C1EB54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11D47FF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5FEE5B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A48086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18772E4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5CAD61F2" w14:textId="77777777" w:rsidTr="00437517">
        <w:tc>
          <w:tcPr>
            <w:tcW w:w="484" w:type="dxa"/>
            <w:vMerge/>
            <w:shd w:val="clear" w:color="auto" w:fill="auto"/>
          </w:tcPr>
          <w:p w14:paraId="5A056811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1C7639C8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E936CD1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8C292D8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B8871A9" w14:textId="150E5F21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1C7D50B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E8E3AAD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6DA93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7003B9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0EFB606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4ABB9BFA" w14:textId="77777777" w:rsidTr="00437517">
        <w:tc>
          <w:tcPr>
            <w:tcW w:w="484" w:type="dxa"/>
            <w:shd w:val="clear" w:color="auto" w:fill="auto"/>
          </w:tcPr>
          <w:p w14:paraId="029372A9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6DA26687" w14:textId="77777777" w:rsidR="004B663C" w:rsidRPr="00EA43F0" w:rsidRDefault="004B663C" w:rsidP="004B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43E89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2014-2020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1FD121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1AA6C425" w14:textId="14E429BB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0ABF7B5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EA64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209A24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AC628F9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2F1EC6C1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46179E71" w14:textId="77777777" w:rsidTr="00437517">
        <w:tc>
          <w:tcPr>
            <w:tcW w:w="14596" w:type="dxa"/>
            <w:gridSpan w:val="13"/>
            <w:shd w:val="clear" w:color="auto" w:fill="auto"/>
          </w:tcPr>
          <w:p w14:paraId="1A5B92B3" w14:textId="77777777" w:rsidR="00EA43F0" w:rsidRPr="00EA43F0" w:rsidRDefault="00EA43F0" w:rsidP="00EA43F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Комплексное обустройство площадки под жилищную застройку в сельской местности</w:t>
            </w:r>
          </w:p>
        </w:tc>
      </w:tr>
      <w:tr w:rsidR="00EA43F0" w:rsidRPr="00EA43F0" w14:paraId="426FCBD5" w14:textId="77777777" w:rsidTr="00437517">
        <w:trPr>
          <w:trHeight w:val="112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13261E7C" w14:textId="3F2EE109" w:rsidR="00EA43F0" w:rsidRPr="00EA43F0" w:rsidRDefault="00EA43F0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437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386C2ED3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94D1BD6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77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1A9A7" w14:textId="66ADC084" w:rsidR="00EA43F0" w:rsidRPr="00EA43F0" w:rsidRDefault="00EA43F0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реализуются в рамках муниципальной пр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 «Развитие малоэтажного жилищного строител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на территории Михайловского муниципального ра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на 2013-2015 годы»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508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вопросам градостро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тельства, имуществе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и з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мельных отношений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192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малоэтажной застройки микр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 в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с.Михайловка</w:t>
            </w:r>
            <w:proofErr w:type="spell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Приморского края предусматривает:</w:t>
            </w:r>
          </w:p>
          <w:p w14:paraId="525A7AAF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217419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строительство объектов социальной и культурной сферы (детский сад на 95 мест, отделение связи, аптеку, ме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пункт, автобусную остановку, стад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он);</w:t>
            </w:r>
          </w:p>
        </w:tc>
      </w:tr>
      <w:tr w:rsidR="00EA43F0" w:rsidRPr="00EA43F0" w14:paraId="59C06CC5" w14:textId="77777777" w:rsidTr="00437517">
        <w:trPr>
          <w:trHeight w:val="90"/>
        </w:trPr>
        <w:tc>
          <w:tcPr>
            <w:tcW w:w="484" w:type="dxa"/>
            <w:vMerge/>
            <w:shd w:val="clear" w:color="auto" w:fill="auto"/>
            <w:vAlign w:val="center"/>
          </w:tcPr>
          <w:p w14:paraId="55EB81D2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46E02E27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1577858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08A35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DC9D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FD7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0966A0CF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  <w:vAlign w:val="center"/>
          </w:tcPr>
          <w:p w14:paraId="4619B076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6293721C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D8D94CE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28D9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F6D4B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A500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38698863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  <w:vAlign w:val="center"/>
          </w:tcPr>
          <w:p w14:paraId="4133D454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7C657E04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A0680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4734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E367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DA7C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7EBA8B2B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</w:tcPr>
          <w:p w14:paraId="43A2006D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38F733DC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8D45B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8E35D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724C1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BBE8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25F92BD7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5579F34C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42777C0E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DF0FEE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31E6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9337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5C21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53D01A19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6313A661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3E2B7D3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B2D24D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93BE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2833E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A33C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44A5B5C0" w14:textId="77777777" w:rsidTr="00437517">
        <w:trPr>
          <w:trHeight w:val="175"/>
        </w:trPr>
        <w:tc>
          <w:tcPr>
            <w:tcW w:w="484" w:type="dxa"/>
            <w:vMerge/>
            <w:shd w:val="clear" w:color="auto" w:fill="auto"/>
          </w:tcPr>
          <w:p w14:paraId="71862119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41B0AB20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A1CBF5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A4DF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0660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E33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4C36679" w14:textId="77777777" w:rsidTr="00437517">
        <w:trPr>
          <w:trHeight w:val="137"/>
        </w:trPr>
        <w:tc>
          <w:tcPr>
            <w:tcW w:w="484" w:type="dxa"/>
            <w:vMerge/>
            <w:shd w:val="clear" w:color="auto" w:fill="auto"/>
          </w:tcPr>
          <w:p w14:paraId="243A5DE5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E30D72E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BBFA5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77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538EE" w14:textId="49218799" w:rsidR="004B663C" w:rsidRPr="00EA43F0" w:rsidRDefault="004B663C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 в рамках муниципальной пр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 «Развитие малоэтажного жилищного строител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ства на территории Михайловского муниципального ра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на 201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6-2018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DD93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2573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4F0A1D89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473F048D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79E71D5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</w:tcPr>
          <w:p w14:paraId="7481E5B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146EE" w14:textId="33D1EBD8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AE69C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D9D1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A0C3892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521BFF37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171AB0C8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</w:tcPr>
          <w:p w14:paraId="75FCAD4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A0C27" w14:textId="472C832C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282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3DC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57883A14" w14:textId="77777777" w:rsidTr="00437517">
        <w:trPr>
          <w:trHeight w:val="163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E31761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14:paraId="00048BA8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6E4DF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412C" w14:textId="74578D5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3E563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EDD7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13500B6" w14:textId="77777777" w:rsidTr="00437517">
        <w:trPr>
          <w:trHeight w:val="11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FD7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7CCB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B49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9C8" w14:textId="1630F32D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реализуются в рамках муниципальной про-граммы «Развитие малоэтажного жилищного строител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на территории Михайловского муниципального ра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на 2016-2018 годы».</w:t>
            </w:r>
            <w:proofErr w:type="gramEnd"/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054E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F056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0915BF10" w14:textId="77777777" w:rsidTr="00437517">
        <w:trPr>
          <w:trHeight w:val="125"/>
        </w:trPr>
        <w:tc>
          <w:tcPr>
            <w:tcW w:w="4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9693A0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  <w:shd w:val="clear" w:color="auto" w:fill="auto"/>
          </w:tcPr>
          <w:p w14:paraId="54E41EAB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7756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FE8F" w14:textId="487F86CC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777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B69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634A9D84" w14:textId="77777777" w:rsidTr="00437517">
        <w:trPr>
          <w:trHeight w:val="138"/>
        </w:trPr>
        <w:tc>
          <w:tcPr>
            <w:tcW w:w="484" w:type="dxa"/>
            <w:vMerge/>
            <w:shd w:val="clear" w:color="auto" w:fill="auto"/>
          </w:tcPr>
          <w:p w14:paraId="224F7420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D26A2A6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AAEE5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94DC" w14:textId="23E5B0C4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28700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4FD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74CF838D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4089C87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0DC4C36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451F7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F9CB" w14:textId="04E1180E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DC3B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841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1FE4CD47" w14:textId="77777777" w:rsidTr="00437517">
        <w:trPr>
          <w:trHeight w:val="88"/>
        </w:trPr>
        <w:tc>
          <w:tcPr>
            <w:tcW w:w="484" w:type="dxa"/>
            <w:vMerge/>
            <w:shd w:val="clear" w:color="auto" w:fill="auto"/>
          </w:tcPr>
          <w:p w14:paraId="57F6BB92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2F86B9EA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712BC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046" w14:textId="12A984F9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96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8BAA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24023A2" w14:textId="77777777" w:rsidTr="00437517">
        <w:trPr>
          <w:trHeight w:val="137"/>
        </w:trPr>
        <w:tc>
          <w:tcPr>
            <w:tcW w:w="484" w:type="dxa"/>
            <w:vMerge/>
            <w:shd w:val="clear" w:color="auto" w:fill="auto"/>
          </w:tcPr>
          <w:p w14:paraId="27A3F270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7987DC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1DA23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770" w:type="dxa"/>
            <w:gridSpan w:val="8"/>
            <w:vMerge w:val="restart"/>
            <w:shd w:val="clear" w:color="auto" w:fill="auto"/>
            <w:vAlign w:val="center"/>
          </w:tcPr>
          <w:p w14:paraId="0B119301" w14:textId="685E20EB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реализуются в рамках муниципальной про-граммы «Развитие малоэтажного жилищного строител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на территории Михайловского муниципального ра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на 2016-2018 годы».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14BA1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вопросам градостро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тельства, имуществе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и з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мельных отношений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F3728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Инженерную подготовку площадки под компактную жилищную застройку (500 земельных участков площадью 757 500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под строительство инд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видуальных жилых домов);</w:t>
            </w:r>
          </w:p>
          <w:p w14:paraId="6CF3C0EF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строительство транспортной инфр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структуры – 16 км;</w:t>
            </w:r>
          </w:p>
          <w:p w14:paraId="5E3D94FF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строительство водопровода – 18 км;</w:t>
            </w:r>
          </w:p>
          <w:p w14:paraId="7B89E45B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водоотведение – 15 км;</w:t>
            </w:r>
          </w:p>
          <w:p w14:paraId="740A8292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электрические сети – 33,7 км.</w:t>
            </w:r>
          </w:p>
        </w:tc>
      </w:tr>
      <w:tr w:rsidR="008754B3" w:rsidRPr="00EA43F0" w14:paraId="5BFDFAA8" w14:textId="77777777" w:rsidTr="00437517">
        <w:trPr>
          <w:trHeight w:val="103"/>
        </w:trPr>
        <w:tc>
          <w:tcPr>
            <w:tcW w:w="484" w:type="dxa"/>
            <w:vMerge/>
            <w:shd w:val="clear" w:color="auto" w:fill="auto"/>
          </w:tcPr>
          <w:p w14:paraId="01A3DCCA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659EA2F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79B46A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FA95B70" w14:textId="4C07114B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1F25CA41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07CCEF1E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62406DBA" w14:textId="77777777" w:rsidTr="00437517">
        <w:trPr>
          <w:trHeight w:val="78"/>
        </w:trPr>
        <w:tc>
          <w:tcPr>
            <w:tcW w:w="484" w:type="dxa"/>
            <w:vMerge/>
            <w:shd w:val="clear" w:color="auto" w:fill="auto"/>
          </w:tcPr>
          <w:p w14:paraId="3985F80B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3897EE2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D5897B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FD0C8B5" w14:textId="676EA776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7B0BC9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23EE76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A8F59BF" w14:textId="77777777" w:rsidTr="00437517">
        <w:trPr>
          <w:trHeight w:val="78"/>
        </w:trPr>
        <w:tc>
          <w:tcPr>
            <w:tcW w:w="484" w:type="dxa"/>
            <w:vMerge/>
            <w:shd w:val="clear" w:color="auto" w:fill="auto"/>
          </w:tcPr>
          <w:p w14:paraId="5CBE5674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D0790D6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4C1C68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1262715A" w14:textId="5838BE78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5A33826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1ADFB52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045494C4" w14:textId="77777777" w:rsidTr="00437517">
        <w:trPr>
          <w:trHeight w:val="88"/>
        </w:trPr>
        <w:tc>
          <w:tcPr>
            <w:tcW w:w="484" w:type="dxa"/>
            <w:vMerge/>
            <w:shd w:val="clear" w:color="auto" w:fill="auto"/>
          </w:tcPr>
          <w:p w14:paraId="7872CFDF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79D95E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8C640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0357DA7A" w14:textId="5881F9F1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C652674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F81097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18D91BC2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3BDBCCB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7A49541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2B8E08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770" w:type="dxa"/>
            <w:gridSpan w:val="8"/>
            <w:vMerge w:val="restart"/>
            <w:shd w:val="clear" w:color="auto" w:fill="auto"/>
            <w:vAlign w:val="center"/>
          </w:tcPr>
          <w:p w14:paraId="501684C7" w14:textId="32752329" w:rsidR="008754B3" w:rsidRPr="00EA43F0" w:rsidRDefault="008754B3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реализуются в рамках муниципальной про-граммы «Развитие малоэтажного жилищного строител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на территории Михайловского муниципального ра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на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годы».</w:t>
            </w:r>
            <w:proofErr w:type="gramEnd"/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AF09EA3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C028C9C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FCA597E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5C0AA835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1FE3E51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D7F25B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13824AA9" w14:textId="45192683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87703EC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58DE35FF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A1CC4EE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70D8192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2D49D9F7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3BA8AF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2944FE85" w14:textId="340F5EAD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6E5041D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ADBB78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657B9388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4CBBC736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AD639E8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786A9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67E57A6B" w14:textId="5FC817D8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99646B1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522DCC0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FDA0A64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50D7A3D1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7BB479D7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B3230B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2BCCBB2" w14:textId="771FB1AD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FDF559D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5E43BE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C48014E" w14:textId="77777777" w:rsidTr="00437517">
        <w:trPr>
          <w:trHeight w:val="137"/>
        </w:trPr>
        <w:tc>
          <w:tcPr>
            <w:tcW w:w="484" w:type="dxa"/>
            <w:vMerge/>
            <w:shd w:val="clear" w:color="auto" w:fill="auto"/>
          </w:tcPr>
          <w:p w14:paraId="4ACD8E7F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4AE074C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EBE90E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770" w:type="dxa"/>
            <w:gridSpan w:val="8"/>
            <w:vMerge w:val="restart"/>
            <w:shd w:val="clear" w:color="auto" w:fill="auto"/>
            <w:vAlign w:val="center"/>
          </w:tcPr>
          <w:p w14:paraId="3D9F9905" w14:textId="473490DA" w:rsidR="008754B3" w:rsidRPr="00EA43F0" w:rsidRDefault="008754B3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реализуются в рамках муниципальной про-граммы «Развитие малоэтажного жилищного строител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на территории Михайловского муниципального ра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годы».</w:t>
            </w:r>
            <w:proofErr w:type="gramEnd"/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EBE1F39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EC08F58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013328A" w14:textId="77777777" w:rsidTr="00437517">
        <w:trPr>
          <w:trHeight w:val="103"/>
        </w:trPr>
        <w:tc>
          <w:tcPr>
            <w:tcW w:w="484" w:type="dxa"/>
            <w:vMerge/>
            <w:shd w:val="clear" w:color="auto" w:fill="auto"/>
          </w:tcPr>
          <w:p w14:paraId="0166DB1E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1F0AFD7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shd w:val="clear" w:color="auto" w:fill="auto"/>
          </w:tcPr>
          <w:p w14:paraId="6996AFCF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457CFDEF" w14:textId="7BD95EF0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672696F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E7A2CBD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74BDEC5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</w:tcPr>
          <w:p w14:paraId="3B86B6D8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3A2146B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</w:tcPr>
          <w:p w14:paraId="29A30146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396385FC" w14:textId="35E7D98B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3A17E29F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15DD1F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21BE6F29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</w:tcPr>
          <w:p w14:paraId="44AE0BB3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403AD96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</w:tcPr>
          <w:p w14:paraId="7C275258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2D06747B" w14:textId="00F4F44E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6BAF51D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FE3D06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EF9F661" w14:textId="77777777" w:rsidTr="00437517">
        <w:trPr>
          <w:trHeight w:val="88"/>
        </w:trPr>
        <w:tc>
          <w:tcPr>
            <w:tcW w:w="484" w:type="dxa"/>
            <w:vMerge/>
            <w:shd w:val="clear" w:color="auto" w:fill="auto"/>
          </w:tcPr>
          <w:p w14:paraId="21BB41C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27D7268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</w:tcPr>
          <w:p w14:paraId="03ED6AC7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27C0534" w14:textId="413C80A5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1AE098B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54FBC5C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437517" w14:paraId="383EDE7C" w14:textId="77777777" w:rsidTr="00437517">
        <w:trPr>
          <w:trHeight w:val="357"/>
        </w:trPr>
        <w:tc>
          <w:tcPr>
            <w:tcW w:w="14596" w:type="dxa"/>
            <w:gridSpan w:val="13"/>
            <w:shd w:val="clear" w:color="auto" w:fill="auto"/>
          </w:tcPr>
          <w:p w14:paraId="3C919646" w14:textId="49912D05" w:rsidR="00437517" w:rsidRPr="00437517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437517">
              <w:rPr>
                <w:b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в границах района</w:t>
            </w:r>
          </w:p>
        </w:tc>
      </w:tr>
      <w:tr w:rsidR="00324406" w:rsidRPr="00EA43F0" w14:paraId="06D24167" w14:textId="77777777" w:rsidTr="00541EB8">
        <w:trPr>
          <w:trHeight w:val="845"/>
        </w:trPr>
        <w:tc>
          <w:tcPr>
            <w:tcW w:w="484" w:type="dxa"/>
            <w:shd w:val="clear" w:color="auto" w:fill="auto"/>
            <w:vAlign w:val="center"/>
          </w:tcPr>
          <w:p w14:paraId="456B5488" w14:textId="047BEB9E" w:rsidR="00324406" w:rsidRPr="00EA43F0" w:rsidRDefault="00437517" w:rsidP="005F39B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4196CED5" w14:textId="1364A1F4" w:rsidR="00324406" w:rsidRPr="00324406" w:rsidRDefault="00324406" w:rsidP="00437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в границах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98AA8" w14:textId="448610E3" w:rsidR="00324406" w:rsidRPr="008754B3" w:rsidRDefault="00324406" w:rsidP="005F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4994199" w14:textId="3020084B" w:rsidR="00324406" w:rsidRPr="00324406" w:rsidRDefault="00324406" w:rsidP="005F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765A02" w14:textId="57EAE083" w:rsidR="00324406" w:rsidRPr="00324406" w:rsidRDefault="00324406" w:rsidP="005F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567C6E2" w14:textId="04A783C0" w:rsidR="00324406" w:rsidRPr="00324406" w:rsidRDefault="00324406" w:rsidP="005F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14:paraId="1945A2DF" w14:textId="29761074" w:rsidR="00324406" w:rsidRPr="00324406" w:rsidRDefault="00324406" w:rsidP="005F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1F860587" w14:textId="3161F25B" w:rsidR="00324406" w:rsidRPr="00324406" w:rsidRDefault="00324406" w:rsidP="005F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8ECE94" w14:textId="40C3095F" w:rsidR="00324406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эк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номики управления экономики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897E8FE" w14:textId="6BF469B6" w:rsidR="00324406" w:rsidRPr="00EA43F0" w:rsidRDefault="00437517" w:rsidP="005F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Возобновление и поддержание рег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лярного автобусного сообщения по муниципальным маршрутам внутри района.</w:t>
            </w:r>
          </w:p>
        </w:tc>
      </w:tr>
      <w:tr w:rsidR="00EA43F0" w:rsidRPr="00EA43F0" w14:paraId="249D6115" w14:textId="77777777" w:rsidTr="00437517">
        <w:trPr>
          <w:trHeight w:val="273"/>
        </w:trPr>
        <w:tc>
          <w:tcPr>
            <w:tcW w:w="484" w:type="dxa"/>
            <w:shd w:val="clear" w:color="auto" w:fill="auto"/>
          </w:tcPr>
          <w:p w14:paraId="666DC2B9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1BD42B18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</w:tcPr>
          <w:p w14:paraId="3586032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2014-2020</w:t>
            </w:r>
          </w:p>
        </w:tc>
        <w:tc>
          <w:tcPr>
            <w:tcW w:w="921" w:type="dxa"/>
            <w:shd w:val="clear" w:color="auto" w:fill="auto"/>
          </w:tcPr>
          <w:p w14:paraId="71348573" w14:textId="1A885CDC" w:rsidR="00EA43F0" w:rsidRPr="00EA43F0" w:rsidRDefault="00437517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6F07E26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14:paraId="5324248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2C9A8678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3F25763F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14:paraId="1B3621C3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06B9E546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7090B64C" w14:textId="77777777" w:rsidTr="00437517">
        <w:tc>
          <w:tcPr>
            <w:tcW w:w="484" w:type="dxa"/>
            <w:vMerge w:val="restart"/>
            <w:shd w:val="clear" w:color="auto" w:fill="auto"/>
          </w:tcPr>
          <w:p w14:paraId="44A23460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1DC0273C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6FADF2E6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21" w:type="dxa"/>
            <w:shd w:val="clear" w:color="auto" w:fill="auto"/>
          </w:tcPr>
          <w:p w14:paraId="7F4C540B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E4118D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1261D648" w14:textId="1446632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4E663F27" w14:textId="674ADFE2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4391A172" w14:textId="479AA1D2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44EB69EE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164BAF4C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196ADFF4" w14:textId="77777777" w:rsidTr="00437517">
        <w:tc>
          <w:tcPr>
            <w:tcW w:w="484" w:type="dxa"/>
            <w:vMerge/>
            <w:shd w:val="clear" w:color="auto" w:fill="auto"/>
          </w:tcPr>
          <w:p w14:paraId="7AAE6A95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103BC267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F9DAF06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21" w:type="dxa"/>
            <w:shd w:val="clear" w:color="auto" w:fill="auto"/>
          </w:tcPr>
          <w:p w14:paraId="3F506F9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BD4E738" w14:textId="6B4A4519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01B70525" w14:textId="7082C9C0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654D1FF3" w14:textId="3134825F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5ACFA05E" w14:textId="0F1B70F9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6A4826FD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6D0CA6E0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2D14069B" w14:textId="77777777" w:rsidTr="00437517">
        <w:tc>
          <w:tcPr>
            <w:tcW w:w="484" w:type="dxa"/>
            <w:vMerge/>
            <w:shd w:val="clear" w:color="auto" w:fill="auto"/>
          </w:tcPr>
          <w:p w14:paraId="341E61CB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C9A6D89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B68CA82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21" w:type="dxa"/>
            <w:shd w:val="clear" w:color="auto" w:fill="auto"/>
          </w:tcPr>
          <w:p w14:paraId="1E2D9760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614EF8D" w14:textId="485B640D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7C36DE78" w14:textId="05696A28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60019129" w14:textId="5C276CDA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72ABD91" w14:textId="1889D82B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7DB73E30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79D9A175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594B3E36" w14:textId="77777777" w:rsidTr="00437517">
        <w:tc>
          <w:tcPr>
            <w:tcW w:w="484" w:type="dxa"/>
            <w:vMerge/>
            <w:shd w:val="clear" w:color="auto" w:fill="auto"/>
          </w:tcPr>
          <w:p w14:paraId="744E40F2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91E7F8B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20FEC9C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21" w:type="dxa"/>
            <w:shd w:val="clear" w:color="auto" w:fill="auto"/>
          </w:tcPr>
          <w:p w14:paraId="57F4F2EA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6B17D778" w14:textId="082BF14C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0CB1F5FB" w14:textId="5DA0C10C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22365A81" w14:textId="462206A6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1A3AC2CF" w14:textId="7C9F726F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5B503EAA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3080D3D4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334AF07D" w14:textId="77777777" w:rsidTr="00437517">
        <w:tc>
          <w:tcPr>
            <w:tcW w:w="484" w:type="dxa"/>
            <w:vMerge/>
            <w:shd w:val="clear" w:color="auto" w:fill="auto"/>
          </w:tcPr>
          <w:p w14:paraId="369E816C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9D7E3F9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51BC3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14:paraId="5CADA400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C798C0A" w14:textId="2F883E99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2DFE0EA9" w14:textId="4F518F95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068537A0" w14:textId="3A092ACE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FB39A84" w14:textId="7B39D28B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683B85EE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4E8DDC58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567AFC43" w14:textId="77777777" w:rsidTr="00437517">
        <w:tc>
          <w:tcPr>
            <w:tcW w:w="484" w:type="dxa"/>
            <w:vMerge/>
            <w:shd w:val="clear" w:color="auto" w:fill="auto"/>
          </w:tcPr>
          <w:p w14:paraId="5CF8C10D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4E13012A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20823F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</w:tcPr>
          <w:p w14:paraId="5C318A7E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739AFB48" w14:textId="1FA7CB6D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1BA6EE7F" w14:textId="77A00F44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6E1842FE" w14:textId="2A899A68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3CF07B4" w14:textId="0CE8E261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286760EE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20FE4A74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0DACA8DC" w14:textId="77777777" w:rsidTr="00437517">
        <w:tc>
          <w:tcPr>
            <w:tcW w:w="484" w:type="dxa"/>
            <w:vMerge/>
            <w:shd w:val="clear" w:color="auto" w:fill="auto"/>
          </w:tcPr>
          <w:p w14:paraId="472C720D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F204327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BCEE4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</w:tcPr>
          <w:p w14:paraId="620D319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F336E7B" w14:textId="0BC36F23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9" w:type="dxa"/>
            <w:shd w:val="clear" w:color="auto" w:fill="auto"/>
          </w:tcPr>
          <w:p w14:paraId="63222040" w14:textId="30B0C45A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2F3C209A" w14:textId="5314458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0BB7642" w14:textId="0E2288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22B4924D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045D6307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2F7C189D" w14:textId="77777777" w:rsidTr="00437517">
        <w:tc>
          <w:tcPr>
            <w:tcW w:w="484" w:type="dxa"/>
            <w:shd w:val="clear" w:color="auto" w:fill="auto"/>
          </w:tcPr>
          <w:p w14:paraId="33D6C4EF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14DC377" w14:textId="088FFB38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 программы</w:t>
            </w:r>
            <w:r w:rsidR="00437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14:paraId="2F508060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E59BC0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8FAB52" w14:textId="33CBED6B" w:rsidR="00EA43F0" w:rsidRPr="00EA43F0" w:rsidRDefault="00437517" w:rsidP="00EA43F0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9AC1A8C" w14:textId="4AEC1F6B" w:rsidR="00EA43F0" w:rsidRPr="00EA43F0" w:rsidRDefault="00437517" w:rsidP="00EA43F0">
            <w:pPr>
              <w:spacing w:after="0" w:line="240" w:lineRule="auto"/>
              <w:ind w:left="-109" w:right="-6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14:paraId="2A83115A" w14:textId="04B331B7" w:rsidR="00EA43F0" w:rsidRPr="00EA43F0" w:rsidRDefault="00437517" w:rsidP="00EA43F0">
            <w:pPr>
              <w:spacing w:after="0" w:line="240" w:lineRule="auto"/>
              <w:ind w:left="-109" w:right="-6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13D6EC9" w14:textId="7A8A8A29" w:rsidR="00EA43F0" w:rsidRPr="00EA43F0" w:rsidRDefault="00437517" w:rsidP="00EA43F0">
            <w:pPr>
              <w:spacing w:after="0" w:line="240" w:lineRule="auto"/>
              <w:ind w:left="-109" w:right="-6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2CCFB444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374364BB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96C665" w14:textId="77777777" w:rsidR="005B2AE9" w:rsidRDefault="005B2AE9" w:rsidP="0043751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2AE9" w:rsidSect="005F39B7">
          <w:pgSz w:w="16838" w:h="11906" w:orient="landscape"/>
          <w:pgMar w:top="1134" w:right="851" w:bottom="709" w:left="1701" w:header="567" w:footer="709" w:gutter="0"/>
          <w:pgNumType w:start="8"/>
          <w:cols w:space="708"/>
          <w:titlePg/>
          <w:docGrid w:linePitch="360"/>
        </w:sectPr>
      </w:pPr>
    </w:p>
    <w:p w14:paraId="46C90385" w14:textId="0045E97C" w:rsidR="00EA43F0" w:rsidRPr="005B2AE9" w:rsidRDefault="005B2AE9" w:rsidP="00437517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798EBD6C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405D3DD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возмещение части затрат на выполнение</w:t>
      </w:r>
    </w:p>
    <w:p w14:paraId="1E9DBA67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работ, связанных с осуществлением регулярных перевозок</w:t>
      </w:r>
    </w:p>
    <w:p w14:paraId="2404B14D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по регулируемым тарифам автомобильным транспортом</w:t>
      </w:r>
    </w:p>
    <w:p w14:paraId="63128D12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в границах</w:t>
      </w:r>
    </w:p>
    <w:p w14:paraId="59BACAEC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Михайловского муниципального района</w:t>
      </w:r>
    </w:p>
    <w:p w14:paraId="6E07A256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BBEF2" w14:textId="77777777" w:rsidR="005B2AE9" w:rsidRPr="005B2AE9" w:rsidRDefault="005B2AE9" w:rsidP="005B2A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30090D93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5A9B10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ab/>
        <w:t>1.1 Настоящий Порядок определяет основания и условия предоставл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ния из бюджета Михайловского муниципального района субсидий юридич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ским лицам (за исключением государственных и муниципальных учрежд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ний) и  индивидуальным предпринимателям, осуществляющим регулярные перевозки по регулируемым тарифам автомобильным транспортом по мун</w:t>
      </w:r>
      <w:r w:rsidRPr="005B2AE9">
        <w:rPr>
          <w:rFonts w:ascii="Times New Roman" w:hAnsi="Times New Roman" w:cs="Times New Roman"/>
          <w:sz w:val="28"/>
          <w:szCs w:val="28"/>
        </w:rPr>
        <w:t>и</w:t>
      </w:r>
      <w:r w:rsidRPr="005B2AE9">
        <w:rPr>
          <w:rFonts w:ascii="Times New Roman" w:hAnsi="Times New Roman" w:cs="Times New Roman"/>
          <w:sz w:val="28"/>
          <w:szCs w:val="28"/>
        </w:rPr>
        <w:t>ципальным маршрутам.</w:t>
      </w:r>
    </w:p>
    <w:p w14:paraId="3CFBACC6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ab/>
        <w:t>1.2. Субсидии предоставляются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Михайловского муниципального района.</w:t>
      </w:r>
    </w:p>
    <w:p w14:paraId="1E1FFA5A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ab/>
        <w:t>1.3. Субсидии предоставляются юридическим лицам и  индивидуал</w:t>
      </w:r>
      <w:r w:rsidRPr="005B2AE9">
        <w:rPr>
          <w:rFonts w:ascii="Times New Roman" w:hAnsi="Times New Roman" w:cs="Times New Roman"/>
          <w:sz w:val="28"/>
          <w:szCs w:val="28"/>
        </w:rPr>
        <w:t>ь</w:t>
      </w:r>
      <w:r w:rsidRPr="005B2AE9">
        <w:rPr>
          <w:rFonts w:ascii="Times New Roman" w:hAnsi="Times New Roman" w:cs="Times New Roman"/>
          <w:sz w:val="28"/>
          <w:szCs w:val="28"/>
        </w:rPr>
        <w:t>ным предпринимателям на конкурсной основе по итогам проведённых ко</w:t>
      </w:r>
      <w:r w:rsidRPr="005B2AE9">
        <w:rPr>
          <w:rFonts w:ascii="Times New Roman" w:hAnsi="Times New Roman" w:cs="Times New Roman"/>
          <w:sz w:val="28"/>
          <w:szCs w:val="28"/>
        </w:rPr>
        <w:t>н</w:t>
      </w:r>
      <w:r w:rsidRPr="005B2AE9">
        <w:rPr>
          <w:rFonts w:ascii="Times New Roman" w:hAnsi="Times New Roman" w:cs="Times New Roman"/>
          <w:sz w:val="28"/>
          <w:szCs w:val="28"/>
        </w:rPr>
        <w:t>курентным способом закупок определения исполнителей работ, связанных с осуществлением регулярных перевозок по регулируемым тарифам (далее – Перевозчики)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BD4210B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1.3. Субсидии предоставляются администрацией Михайловского мун</w:t>
      </w:r>
      <w:r w:rsidRPr="005B2AE9">
        <w:rPr>
          <w:rFonts w:ascii="Times New Roman" w:hAnsi="Times New Roman" w:cs="Times New Roman"/>
          <w:sz w:val="28"/>
          <w:szCs w:val="28"/>
        </w:rPr>
        <w:t>и</w:t>
      </w:r>
      <w:r w:rsidRPr="005B2AE9">
        <w:rPr>
          <w:rFonts w:ascii="Times New Roman" w:hAnsi="Times New Roman" w:cs="Times New Roman"/>
          <w:sz w:val="28"/>
          <w:szCs w:val="28"/>
        </w:rPr>
        <w:t>ципального района (далее - Администрация) в пределах лимитов бюджетных обязательств, утвержденных в установленном порядке на соответствующий финансовый год.</w:t>
      </w:r>
    </w:p>
    <w:p w14:paraId="24046E60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0B285F" w14:textId="77777777" w:rsidR="005B2AE9" w:rsidRPr="005B2AE9" w:rsidRDefault="005B2AE9" w:rsidP="005B2A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14:paraId="1C18BA00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A464A5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5B2AE9">
        <w:rPr>
          <w:rFonts w:ascii="Times New Roman" w:hAnsi="Times New Roman" w:cs="Times New Roman"/>
          <w:sz w:val="28"/>
          <w:szCs w:val="28"/>
        </w:rPr>
        <w:t>2.1. Для получения субсидии Перевозчик ежеквартально, не позднее 15 числа месяца, следующего за отчетным кварталом, представляет в Админ</w:t>
      </w:r>
      <w:r w:rsidRPr="005B2AE9">
        <w:rPr>
          <w:rFonts w:ascii="Times New Roman" w:hAnsi="Times New Roman" w:cs="Times New Roman"/>
          <w:sz w:val="28"/>
          <w:szCs w:val="28"/>
        </w:rPr>
        <w:t>и</w:t>
      </w:r>
      <w:r w:rsidRPr="005B2AE9">
        <w:rPr>
          <w:rFonts w:ascii="Times New Roman" w:hAnsi="Times New Roman" w:cs="Times New Roman"/>
          <w:sz w:val="28"/>
          <w:szCs w:val="28"/>
        </w:rPr>
        <w:t xml:space="preserve">страцию отчет об осуществлении регулярных перевозок по </w:t>
      </w:r>
      <w:hyperlink r:id="rId12" w:history="1">
        <w:r w:rsidRPr="005B2AE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B2AE9">
        <w:rPr>
          <w:rFonts w:ascii="Times New Roman" w:hAnsi="Times New Roman" w:cs="Times New Roman"/>
          <w:sz w:val="28"/>
          <w:szCs w:val="28"/>
        </w:rPr>
        <w:t>, утве</w:t>
      </w:r>
      <w:r w:rsidRPr="005B2AE9">
        <w:rPr>
          <w:rFonts w:ascii="Times New Roman" w:hAnsi="Times New Roman" w:cs="Times New Roman"/>
          <w:sz w:val="28"/>
          <w:szCs w:val="28"/>
        </w:rPr>
        <w:t>р</w:t>
      </w:r>
      <w:r w:rsidRPr="005B2AE9">
        <w:rPr>
          <w:rFonts w:ascii="Times New Roman" w:hAnsi="Times New Roman" w:cs="Times New Roman"/>
          <w:sz w:val="28"/>
          <w:szCs w:val="28"/>
        </w:rPr>
        <w:t>жденной приказом Минтранса России от 16.12.2015 № 367 «Об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</w:t>
      </w:r>
      <w:r w:rsidRPr="005B2AE9">
        <w:rPr>
          <w:rFonts w:ascii="Times New Roman" w:hAnsi="Times New Roman" w:cs="Times New Roman"/>
          <w:sz w:val="28"/>
          <w:szCs w:val="28"/>
        </w:rPr>
        <w:t>ь</w:t>
      </w:r>
      <w:r w:rsidRPr="005B2AE9">
        <w:rPr>
          <w:rFonts w:ascii="Times New Roman" w:hAnsi="Times New Roman" w:cs="Times New Roman"/>
          <w:sz w:val="28"/>
          <w:szCs w:val="28"/>
        </w:rPr>
        <w:t>ный орган исполнительной власти, уполномоченный орган исполнительной власти субъекта Российской Федерации уполномоченный орган местного с</w:t>
      </w:r>
      <w:r w:rsidRPr="005B2AE9">
        <w:rPr>
          <w:rFonts w:ascii="Times New Roman" w:hAnsi="Times New Roman" w:cs="Times New Roman"/>
          <w:sz w:val="28"/>
          <w:szCs w:val="28"/>
        </w:rPr>
        <w:t>а</w:t>
      </w:r>
      <w:r w:rsidRPr="005B2AE9">
        <w:rPr>
          <w:rFonts w:ascii="Times New Roman" w:hAnsi="Times New Roman" w:cs="Times New Roman"/>
          <w:sz w:val="28"/>
          <w:szCs w:val="28"/>
        </w:rPr>
        <w:t>моуправления», а также предоставляет ежемесячно, не позднее 5 рабочих дней со дня окончания отчётного месяца, акт приемки выполненных работ в соответствии с приложением № 1 к Порядку в двух экземплярах.</w:t>
      </w:r>
    </w:p>
    <w:p w14:paraId="6CB5F531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lastRenderedPageBreak/>
        <w:t>2.2. Субсидии предоставляются Перевозчику исходя из объема фактич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ски выполненных работ, выраженной в рейсах, но не превышающего объема работ, подлежащих выполнению в соответствии с муниципальным контра</w:t>
      </w:r>
      <w:r w:rsidRPr="005B2AE9">
        <w:rPr>
          <w:rFonts w:ascii="Times New Roman" w:hAnsi="Times New Roman" w:cs="Times New Roman"/>
          <w:sz w:val="28"/>
          <w:szCs w:val="28"/>
        </w:rPr>
        <w:t>к</w:t>
      </w:r>
      <w:r w:rsidRPr="005B2AE9">
        <w:rPr>
          <w:rFonts w:ascii="Times New Roman" w:hAnsi="Times New Roman" w:cs="Times New Roman"/>
          <w:sz w:val="28"/>
          <w:szCs w:val="28"/>
        </w:rPr>
        <w:t>том на выполнение работ, связанных с осуществлением регулярных перев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зок по регулируемым тарифам автомобильным транспортом по муниципал</w:t>
      </w:r>
      <w:r w:rsidRPr="005B2AE9">
        <w:rPr>
          <w:rFonts w:ascii="Times New Roman" w:hAnsi="Times New Roman" w:cs="Times New Roman"/>
          <w:sz w:val="28"/>
          <w:szCs w:val="28"/>
        </w:rPr>
        <w:t>ь</w:t>
      </w:r>
      <w:r w:rsidRPr="005B2AE9">
        <w:rPr>
          <w:rFonts w:ascii="Times New Roman" w:hAnsi="Times New Roman" w:cs="Times New Roman"/>
          <w:sz w:val="28"/>
          <w:szCs w:val="28"/>
        </w:rPr>
        <w:t>ным маршрутам в границах Михайловского муниципального района (далее - муниципальный контракт), по цене единицы работы, сложившейся по итогам торгов и предусмотренной муниципальным контрактом, на основании отч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тов.</w:t>
      </w:r>
    </w:p>
    <w:p w14:paraId="1B8C3E55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2.3. Администрация в течение 5 (пяти) рабочих дней со дня получения отчетов, осуществляет проверку их полноты и правильности составления. Принимает решение о предоставлении Перевозчику субсидии, либо, в случае обнаружения недостатков в отчетах, Администрация оговаривает эти нед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статки либо возможность последующего предъявления требования об их устранении. Перевозчик в течение 3 (трех) рабочих дней вправе устранить допущенные неточности и (или) нарушения и представить запрашиваемые дополнительные материалы, разъяснения в отношении оказанных работ.</w:t>
      </w:r>
    </w:p>
    <w:p w14:paraId="6E3FFB26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2.4. Перевозчику отказывается в предоставлении субсидии по следу</w:t>
      </w:r>
      <w:r w:rsidRPr="005B2AE9">
        <w:rPr>
          <w:rFonts w:ascii="Times New Roman" w:hAnsi="Times New Roman" w:cs="Times New Roman"/>
          <w:sz w:val="28"/>
          <w:szCs w:val="28"/>
        </w:rPr>
        <w:t>ю</w:t>
      </w:r>
      <w:r w:rsidRPr="005B2AE9">
        <w:rPr>
          <w:rFonts w:ascii="Times New Roman" w:hAnsi="Times New Roman" w:cs="Times New Roman"/>
          <w:sz w:val="28"/>
          <w:szCs w:val="28"/>
        </w:rPr>
        <w:t>щим основаниям:</w:t>
      </w:r>
    </w:p>
    <w:p w14:paraId="2792CA75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несоответствие представленных Перевозчиком документов требован</w:t>
      </w:r>
      <w:r w:rsidRPr="005B2AE9">
        <w:rPr>
          <w:rFonts w:ascii="Times New Roman" w:hAnsi="Times New Roman" w:cs="Times New Roman"/>
          <w:sz w:val="28"/>
          <w:szCs w:val="28"/>
        </w:rPr>
        <w:t>и</w:t>
      </w:r>
      <w:r w:rsidRPr="005B2AE9">
        <w:rPr>
          <w:rFonts w:ascii="Times New Roman" w:hAnsi="Times New Roman" w:cs="Times New Roman"/>
          <w:sz w:val="28"/>
          <w:szCs w:val="28"/>
        </w:rPr>
        <w:t xml:space="preserve">ям, определенных </w:t>
      </w:r>
      <w:hyperlink w:anchor="P51" w:history="1">
        <w:r w:rsidRPr="005B2AE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B2AE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56DA27A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 xml:space="preserve">- непредставление (предоставление не в полном объеме) документов, определенных </w:t>
      </w:r>
      <w:hyperlink w:anchor="P51" w:history="1">
        <w:r w:rsidRPr="005B2AE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B2AE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9FEF019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недостоверность представленной Перевозчиком информации.</w:t>
      </w:r>
    </w:p>
    <w:p w14:paraId="644DB763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Адм</w:t>
      </w:r>
      <w:r w:rsidRPr="005B2AE9">
        <w:rPr>
          <w:rFonts w:ascii="Times New Roman" w:hAnsi="Times New Roman" w:cs="Times New Roman"/>
          <w:sz w:val="28"/>
          <w:szCs w:val="28"/>
        </w:rPr>
        <w:t>и</w:t>
      </w:r>
      <w:r w:rsidRPr="005B2AE9">
        <w:rPr>
          <w:rFonts w:ascii="Times New Roman" w:hAnsi="Times New Roman" w:cs="Times New Roman"/>
          <w:sz w:val="28"/>
          <w:szCs w:val="28"/>
        </w:rPr>
        <w:t>нистрация уведомляет об этом Перевозчика в письменном виде с указанием причин отказа в течение 2 (двух) рабочих дней со дня принятия такого реш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ния.</w:t>
      </w:r>
    </w:p>
    <w:p w14:paraId="148135AC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2.5. В случае невыполнения Перевозчиком параметров перевозок с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гласно муниципальному контракту и расписанию движения транспортных средств по вине Перевозчика, оплата за работы по перевозке пассажиров осуществляется за фактически оказанный объем работ, но не превышающий объема работ, подлежащего исполнению в соответствии с муниципальным контрактом. При этом с Перевозчика взыскиваются штрафные санкции в с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ответствии с муниципальным контрактом.</w:t>
      </w:r>
    </w:p>
    <w:p w14:paraId="3BF4BFC2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2.6. Плановый размер субсидий рассчитывается как разница между ма</w:t>
      </w:r>
      <w:r w:rsidRPr="005B2AE9">
        <w:rPr>
          <w:rFonts w:ascii="Times New Roman" w:hAnsi="Times New Roman" w:cs="Times New Roman"/>
          <w:sz w:val="28"/>
          <w:szCs w:val="28"/>
        </w:rPr>
        <w:t>к</w:t>
      </w:r>
      <w:r w:rsidRPr="005B2AE9">
        <w:rPr>
          <w:rFonts w:ascii="Times New Roman" w:hAnsi="Times New Roman" w:cs="Times New Roman"/>
          <w:sz w:val="28"/>
          <w:szCs w:val="28"/>
        </w:rPr>
        <w:t>симальной стоимостью работ транспортных средств и ожидаемыми доходами от реализации проездных документов по регулируемым тарифам.</w:t>
      </w:r>
    </w:p>
    <w:p w14:paraId="376D38C3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5B2AE9">
        <w:rPr>
          <w:rFonts w:ascii="Times New Roman" w:hAnsi="Times New Roman" w:cs="Times New Roman"/>
          <w:sz w:val="28"/>
          <w:szCs w:val="28"/>
        </w:rPr>
        <w:t>2.7. Плановый размер Субсидии рассчитывается Администрацией и я</w:t>
      </w:r>
      <w:r w:rsidRPr="005B2AE9">
        <w:rPr>
          <w:rFonts w:ascii="Times New Roman" w:hAnsi="Times New Roman" w:cs="Times New Roman"/>
          <w:sz w:val="28"/>
          <w:szCs w:val="28"/>
        </w:rPr>
        <w:t>в</w:t>
      </w:r>
      <w:r w:rsidRPr="005B2AE9">
        <w:rPr>
          <w:rFonts w:ascii="Times New Roman" w:hAnsi="Times New Roman" w:cs="Times New Roman"/>
          <w:sz w:val="28"/>
          <w:szCs w:val="28"/>
        </w:rPr>
        <w:t>ляется начальной (максимальной) ценой муниципального контракта.</w:t>
      </w:r>
    </w:p>
    <w:p w14:paraId="74276F06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2.8. Субсидии предоставляются Перевозчику при выполнении следу</w:t>
      </w:r>
      <w:r w:rsidRPr="005B2AE9">
        <w:rPr>
          <w:rFonts w:ascii="Times New Roman" w:hAnsi="Times New Roman" w:cs="Times New Roman"/>
          <w:sz w:val="28"/>
          <w:szCs w:val="28"/>
        </w:rPr>
        <w:t>ю</w:t>
      </w:r>
      <w:r w:rsidRPr="005B2AE9">
        <w:rPr>
          <w:rFonts w:ascii="Times New Roman" w:hAnsi="Times New Roman" w:cs="Times New Roman"/>
          <w:sz w:val="28"/>
          <w:szCs w:val="28"/>
        </w:rPr>
        <w:t>щих условий:</w:t>
      </w:r>
    </w:p>
    <w:p w14:paraId="27DB1F62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наличие лицензии на осуществление деятельности по перевозкам па</w:t>
      </w:r>
      <w:r w:rsidRPr="005B2AE9">
        <w:rPr>
          <w:rFonts w:ascii="Times New Roman" w:hAnsi="Times New Roman" w:cs="Times New Roman"/>
          <w:sz w:val="28"/>
          <w:szCs w:val="28"/>
        </w:rPr>
        <w:t>с</w:t>
      </w:r>
      <w:r w:rsidRPr="005B2AE9">
        <w:rPr>
          <w:rFonts w:ascii="Times New Roman" w:hAnsi="Times New Roman" w:cs="Times New Roman"/>
          <w:sz w:val="28"/>
          <w:szCs w:val="28"/>
        </w:rPr>
        <w:t>сажиров в случае, если наличие указанной лицензии предусмотрено закон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дательством Российской Федерации;</w:t>
      </w:r>
    </w:p>
    <w:p w14:paraId="1C4FC327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lastRenderedPageBreak/>
        <w:t>- наличие между Перевозчиком и Администрацией муниципального ко</w:t>
      </w:r>
      <w:r w:rsidRPr="005B2AE9">
        <w:rPr>
          <w:rFonts w:ascii="Times New Roman" w:hAnsi="Times New Roman" w:cs="Times New Roman"/>
          <w:sz w:val="28"/>
          <w:szCs w:val="28"/>
        </w:rPr>
        <w:t>н</w:t>
      </w:r>
      <w:r w:rsidRPr="005B2AE9">
        <w:rPr>
          <w:rFonts w:ascii="Times New Roman" w:hAnsi="Times New Roman" w:cs="Times New Roman"/>
          <w:sz w:val="28"/>
          <w:szCs w:val="28"/>
        </w:rPr>
        <w:t>тракта, заключенного в соответствии с законодательством Российской Фед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>рации о контрактной системе в сфере закупок товаров, работ, услуг для обе</w:t>
      </w:r>
      <w:r w:rsidRPr="005B2AE9">
        <w:rPr>
          <w:rFonts w:ascii="Times New Roman" w:hAnsi="Times New Roman" w:cs="Times New Roman"/>
          <w:sz w:val="28"/>
          <w:szCs w:val="28"/>
        </w:rPr>
        <w:t>с</w:t>
      </w:r>
      <w:r w:rsidRPr="005B2AE9">
        <w:rPr>
          <w:rFonts w:ascii="Times New Roman" w:hAnsi="Times New Roman" w:cs="Times New Roman"/>
          <w:sz w:val="28"/>
          <w:szCs w:val="28"/>
        </w:rPr>
        <w:t>печения государственных и муниципальных нужд;</w:t>
      </w:r>
    </w:p>
    <w:p w14:paraId="3AFE6CC2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отсутствие у Перевозчика на первое число месяца, предшествующего месяцу, в котором планируется заключение муниципального контракта, з</w:t>
      </w:r>
      <w:r w:rsidRPr="005B2AE9">
        <w:rPr>
          <w:rFonts w:ascii="Times New Roman" w:hAnsi="Times New Roman" w:cs="Times New Roman"/>
          <w:sz w:val="28"/>
          <w:szCs w:val="28"/>
        </w:rPr>
        <w:t>а</w:t>
      </w:r>
      <w:r w:rsidRPr="005B2AE9">
        <w:rPr>
          <w:rFonts w:ascii="Times New Roman" w:hAnsi="Times New Roman" w:cs="Times New Roman"/>
          <w:sz w:val="28"/>
          <w:szCs w:val="28"/>
        </w:rPr>
        <w:t>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4D9F3427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отсутствие у Перевозчика на первое число месяца, предшествующего месяцу, в котором планируется заключение муниципального контракта, пр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сроченной задолженности по возврату в соответствующий бюджет бюдже</w:t>
      </w:r>
      <w:r w:rsidRPr="005B2AE9">
        <w:rPr>
          <w:rFonts w:ascii="Times New Roman" w:hAnsi="Times New Roman" w:cs="Times New Roman"/>
          <w:sz w:val="28"/>
          <w:szCs w:val="28"/>
        </w:rPr>
        <w:t>т</w:t>
      </w:r>
      <w:r w:rsidRPr="005B2AE9">
        <w:rPr>
          <w:rFonts w:ascii="Times New Roman" w:hAnsi="Times New Roman" w:cs="Times New Roman"/>
          <w:sz w:val="28"/>
          <w:szCs w:val="28"/>
        </w:rPr>
        <w:t>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</w:t>
      </w:r>
      <w:r w:rsidRPr="005B2AE9">
        <w:rPr>
          <w:rFonts w:ascii="Times New Roman" w:hAnsi="Times New Roman" w:cs="Times New Roman"/>
          <w:sz w:val="28"/>
          <w:szCs w:val="28"/>
        </w:rPr>
        <w:t>д</w:t>
      </w:r>
      <w:r w:rsidRPr="005B2AE9">
        <w:rPr>
          <w:rFonts w:ascii="Times New Roman" w:hAnsi="Times New Roman" w:cs="Times New Roman"/>
          <w:sz w:val="28"/>
          <w:szCs w:val="28"/>
        </w:rPr>
        <w:t>жетной системы Российской Федерации;</w:t>
      </w:r>
    </w:p>
    <w:p w14:paraId="6FA0A8A9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Перевозчик не должен находиться в процессе реорганизации, ликвид</w:t>
      </w:r>
      <w:r w:rsidRPr="005B2AE9">
        <w:rPr>
          <w:rFonts w:ascii="Times New Roman" w:hAnsi="Times New Roman" w:cs="Times New Roman"/>
          <w:sz w:val="28"/>
          <w:szCs w:val="28"/>
        </w:rPr>
        <w:t>а</w:t>
      </w:r>
      <w:r w:rsidRPr="005B2AE9">
        <w:rPr>
          <w:rFonts w:ascii="Times New Roman" w:hAnsi="Times New Roman" w:cs="Times New Roman"/>
          <w:sz w:val="28"/>
          <w:szCs w:val="28"/>
        </w:rPr>
        <w:t>ции, банкротства и не должен иметь ограничения на осуществление хозя</w:t>
      </w:r>
      <w:r w:rsidRPr="005B2AE9">
        <w:rPr>
          <w:rFonts w:ascii="Times New Roman" w:hAnsi="Times New Roman" w:cs="Times New Roman"/>
          <w:sz w:val="28"/>
          <w:szCs w:val="28"/>
        </w:rPr>
        <w:t>й</w:t>
      </w:r>
      <w:r w:rsidRPr="005B2AE9">
        <w:rPr>
          <w:rFonts w:ascii="Times New Roman" w:hAnsi="Times New Roman" w:cs="Times New Roman"/>
          <w:sz w:val="28"/>
          <w:szCs w:val="28"/>
        </w:rPr>
        <w:t>ственной деятельности на первое число месяца, предшествующего месяцу, в котором планируется заключение муниципального контракта;</w:t>
      </w:r>
    </w:p>
    <w:p w14:paraId="01735C33" w14:textId="77777777" w:rsidR="005B2AE9" w:rsidRPr="005B2AE9" w:rsidRDefault="005B2AE9" w:rsidP="005B2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-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5B2AE9">
        <w:rPr>
          <w:rFonts w:ascii="Times New Roman" w:hAnsi="Times New Roman" w:cs="Times New Roman"/>
          <w:sz w:val="28"/>
          <w:szCs w:val="28"/>
        </w:rPr>
        <w:t>р</w:t>
      </w:r>
      <w:r w:rsidRPr="005B2AE9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1A4CD4B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2.9. Перечисление Субсидии осуществляется в течение 30 (тридцати) дней после принятия Администрацией решения о ее предоставлении по р</w:t>
      </w:r>
      <w:r w:rsidRPr="005B2AE9">
        <w:rPr>
          <w:rFonts w:ascii="Times New Roman" w:hAnsi="Times New Roman" w:cs="Times New Roman"/>
          <w:sz w:val="28"/>
          <w:szCs w:val="28"/>
        </w:rPr>
        <w:t>е</w:t>
      </w:r>
      <w:r w:rsidRPr="005B2AE9">
        <w:rPr>
          <w:rFonts w:ascii="Times New Roman" w:hAnsi="Times New Roman" w:cs="Times New Roman"/>
          <w:sz w:val="28"/>
          <w:szCs w:val="28"/>
        </w:rPr>
        <w:t xml:space="preserve">зультатам рассмотрения документов, указанных в </w:t>
      </w:r>
      <w:hyperlink w:anchor="P51" w:history="1">
        <w:r w:rsidRPr="005B2AE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B2AE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рядка, на расчетный счет Перевозчика в кредитной организации на основ</w:t>
      </w:r>
      <w:r w:rsidRPr="005B2AE9">
        <w:rPr>
          <w:rFonts w:ascii="Times New Roman" w:hAnsi="Times New Roman" w:cs="Times New Roman"/>
          <w:sz w:val="28"/>
          <w:szCs w:val="28"/>
        </w:rPr>
        <w:t>а</w:t>
      </w:r>
      <w:r w:rsidRPr="005B2AE9">
        <w:rPr>
          <w:rFonts w:ascii="Times New Roman" w:hAnsi="Times New Roman" w:cs="Times New Roman"/>
          <w:sz w:val="28"/>
          <w:szCs w:val="28"/>
        </w:rPr>
        <w:t>нии отчетов.</w:t>
      </w:r>
    </w:p>
    <w:p w14:paraId="6A649BFF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C18491" w14:textId="77777777" w:rsidR="005B2AE9" w:rsidRPr="005B2AE9" w:rsidRDefault="005B2AE9" w:rsidP="005B2A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3. Требования об осуществлении контроля</w:t>
      </w:r>
    </w:p>
    <w:p w14:paraId="0B077CFB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за соблюдением условий, целей и порядка предоставления</w:t>
      </w:r>
    </w:p>
    <w:p w14:paraId="3952558B" w14:textId="77777777" w:rsidR="005B2AE9" w:rsidRPr="005B2AE9" w:rsidRDefault="005B2AE9" w:rsidP="005B2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AE9">
        <w:rPr>
          <w:rFonts w:ascii="Times New Roman" w:hAnsi="Times New Roman" w:cs="Times New Roman"/>
          <w:b w:val="0"/>
          <w:sz w:val="28"/>
          <w:szCs w:val="28"/>
        </w:rPr>
        <w:t>субсидий и ответственности за их нарушение</w:t>
      </w:r>
    </w:p>
    <w:p w14:paraId="26A87D5B" w14:textId="77777777" w:rsidR="005B2AE9" w:rsidRPr="005B2AE9" w:rsidRDefault="005B2AE9" w:rsidP="005B2AE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DDC6F4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3.1. Контроль за соблюдением Перевозчиком условий, целей и порядка предоставления субсидии осуществляет Администрация.</w:t>
      </w:r>
    </w:p>
    <w:p w14:paraId="5F264FA3" w14:textId="77777777" w:rsidR="005B2AE9" w:rsidRPr="005B2AE9" w:rsidRDefault="005B2AE9" w:rsidP="005B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2AE9">
        <w:rPr>
          <w:rFonts w:ascii="Times New Roman" w:hAnsi="Times New Roman" w:cs="Times New Roman"/>
          <w:sz w:val="28"/>
          <w:szCs w:val="28"/>
        </w:rPr>
        <w:t>3.2. В случае нарушения Перевозчиком требований настоящего Порядка, а также предоставления Перевозчиком недостоверных сведений субсидия подлежит возврату в доход бюджета Михайловского муниципального рай</w:t>
      </w:r>
      <w:r w:rsidRPr="005B2AE9">
        <w:rPr>
          <w:rFonts w:ascii="Times New Roman" w:hAnsi="Times New Roman" w:cs="Times New Roman"/>
          <w:sz w:val="28"/>
     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"/>
        </w:rPr>
        <w:t>на.</w:t>
      </w:r>
    </w:p>
    <w:p w14:paraId="44A00A44" w14:textId="77777777" w:rsidR="005B2AE9" w:rsidRPr="005B2AE9" w:rsidRDefault="005B2AE9" w:rsidP="0043751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AE9" w:rsidRPr="005B2AE9" w:rsidSect="005B2AE9">
      <w:pgSz w:w="11906" w:h="16838"/>
      <w:pgMar w:top="1134" w:right="851" w:bottom="1134" w:left="1701" w:header="567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243BF" w14:textId="77777777" w:rsidR="00C232ED" w:rsidRDefault="00C232ED" w:rsidP="00A156F7">
      <w:pPr>
        <w:spacing w:after="0" w:line="240" w:lineRule="auto"/>
      </w:pPr>
      <w:r>
        <w:separator/>
      </w:r>
    </w:p>
  </w:endnote>
  <w:endnote w:type="continuationSeparator" w:id="0">
    <w:p w14:paraId="4BB7E0E9" w14:textId="77777777" w:rsidR="00C232ED" w:rsidRDefault="00C232E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A516" w14:textId="77777777" w:rsidR="00C232ED" w:rsidRDefault="00C232ED" w:rsidP="00A156F7">
      <w:pPr>
        <w:spacing w:after="0" w:line="240" w:lineRule="auto"/>
      </w:pPr>
      <w:r>
        <w:separator/>
      </w:r>
    </w:p>
  </w:footnote>
  <w:footnote w:type="continuationSeparator" w:id="0">
    <w:p w14:paraId="77A9641A" w14:textId="77777777" w:rsidR="00C232ED" w:rsidRDefault="00C232E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FEBB" w14:textId="6B599DE5" w:rsidR="00087533" w:rsidRDefault="0008753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93789"/>
      <w:docPartObj>
        <w:docPartGallery w:val="Page Numbers (Top of Page)"/>
        <w:docPartUnique/>
      </w:docPartObj>
    </w:sdtPr>
    <w:sdtEndPr/>
    <w:sdtContent>
      <w:p w14:paraId="46AAA908" w14:textId="1417DD5C" w:rsidR="005F39B7" w:rsidRDefault="005F39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B6E"/>
    <w:multiLevelType w:val="hybridMultilevel"/>
    <w:tmpl w:val="DCD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081"/>
    <w:multiLevelType w:val="hybridMultilevel"/>
    <w:tmpl w:val="A2866E5A"/>
    <w:lvl w:ilvl="0" w:tplc="B24A580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3322A"/>
    <w:rsid w:val="00037431"/>
    <w:rsid w:val="000411DC"/>
    <w:rsid w:val="00057027"/>
    <w:rsid w:val="00080F0E"/>
    <w:rsid w:val="00083FC8"/>
    <w:rsid w:val="00087533"/>
    <w:rsid w:val="000B7804"/>
    <w:rsid w:val="00141130"/>
    <w:rsid w:val="001A6571"/>
    <w:rsid w:val="001B6C95"/>
    <w:rsid w:val="00203311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F24B8"/>
    <w:rsid w:val="003149D5"/>
    <w:rsid w:val="00324406"/>
    <w:rsid w:val="003440ED"/>
    <w:rsid w:val="00356302"/>
    <w:rsid w:val="00374C79"/>
    <w:rsid w:val="003C3F9C"/>
    <w:rsid w:val="003F27A3"/>
    <w:rsid w:val="004039D2"/>
    <w:rsid w:val="00420DAB"/>
    <w:rsid w:val="004221B1"/>
    <w:rsid w:val="004231DF"/>
    <w:rsid w:val="00437517"/>
    <w:rsid w:val="00442AD0"/>
    <w:rsid w:val="00450642"/>
    <w:rsid w:val="00462C58"/>
    <w:rsid w:val="00463F0C"/>
    <w:rsid w:val="004B663C"/>
    <w:rsid w:val="004E7EF1"/>
    <w:rsid w:val="004F5CDD"/>
    <w:rsid w:val="004F5DC0"/>
    <w:rsid w:val="00504270"/>
    <w:rsid w:val="005166C1"/>
    <w:rsid w:val="005235C7"/>
    <w:rsid w:val="00541EB8"/>
    <w:rsid w:val="0054351F"/>
    <w:rsid w:val="00552A56"/>
    <w:rsid w:val="005652D8"/>
    <w:rsid w:val="00570BF6"/>
    <w:rsid w:val="0058512A"/>
    <w:rsid w:val="005A066B"/>
    <w:rsid w:val="005B12D6"/>
    <w:rsid w:val="005B1DD5"/>
    <w:rsid w:val="005B2AE9"/>
    <w:rsid w:val="005E6F8A"/>
    <w:rsid w:val="005F39B7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632AA"/>
    <w:rsid w:val="007672AF"/>
    <w:rsid w:val="00781BC9"/>
    <w:rsid w:val="00786D23"/>
    <w:rsid w:val="007A15C7"/>
    <w:rsid w:val="007A6E18"/>
    <w:rsid w:val="007B5E03"/>
    <w:rsid w:val="007F27DD"/>
    <w:rsid w:val="00806C6E"/>
    <w:rsid w:val="0081100B"/>
    <w:rsid w:val="00817D5F"/>
    <w:rsid w:val="008554CB"/>
    <w:rsid w:val="008754B3"/>
    <w:rsid w:val="00896307"/>
    <w:rsid w:val="008F0C63"/>
    <w:rsid w:val="00946790"/>
    <w:rsid w:val="00957498"/>
    <w:rsid w:val="009828C1"/>
    <w:rsid w:val="009A3FD2"/>
    <w:rsid w:val="009A3FFC"/>
    <w:rsid w:val="009A75E9"/>
    <w:rsid w:val="009B1BA1"/>
    <w:rsid w:val="009B60D8"/>
    <w:rsid w:val="009B7D5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D7336"/>
    <w:rsid w:val="00BE040E"/>
    <w:rsid w:val="00BF0749"/>
    <w:rsid w:val="00BF4CF6"/>
    <w:rsid w:val="00C0237F"/>
    <w:rsid w:val="00C232ED"/>
    <w:rsid w:val="00C41A2F"/>
    <w:rsid w:val="00C64BCA"/>
    <w:rsid w:val="00CB433D"/>
    <w:rsid w:val="00CC628D"/>
    <w:rsid w:val="00CD012F"/>
    <w:rsid w:val="00CE1E66"/>
    <w:rsid w:val="00D00379"/>
    <w:rsid w:val="00D46173"/>
    <w:rsid w:val="00D66200"/>
    <w:rsid w:val="00D67C52"/>
    <w:rsid w:val="00D756DF"/>
    <w:rsid w:val="00D87DAC"/>
    <w:rsid w:val="00D94F69"/>
    <w:rsid w:val="00DA65C7"/>
    <w:rsid w:val="00DA6791"/>
    <w:rsid w:val="00DC037A"/>
    <w:rsid w:val="00DD1301"/>
    <w:rsid w:val="00DE5632"/>
    <w:rsid w:val="00DE65B9"/>
    <w:rsid w:val="00E74715"/>
    <w:rsid w:val="00E75D29"/>
    <w:rsid w:val="00E875FB"/>
    <w:rsid w:val="00E9368F"/>
    <w:rsid w:val="00EA43F0"/>
    <w:rsid w:val="00EF611B"/>
    <w:rsid w:val="00F05505"/>
    <w:rsid w:val="00F85F1F"/>
    <w:rsid w:val="00FB6BAA"/>
    <w:rsid w:val="00FC1B33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Normal">
    <w:name w:val="ConsPlusNormal"/>
    <w:rsid w:val="005B2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Normal">
    <w:name w:val="ConsPlusNormal"/>
    <w:rsid w:val="005B2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4A2A368983F289E02F04E0F9BD94D8364AC1FB0C0ADFF50CDB2A0E1AC977DEF7A19A3EEC58815E35470C9287C736D140B01514E073BFAAP9s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7BE6-669C-47F7-A48A-63988FAA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5</cp:revision>
  <cp:lastPrinted>2020-07-07T05:45:00Z</cp:lastPrinted>
  <dcterms:created xsi:type="dcterms:W3CDTF">2020-07-07T05:44:00Z</dcterms:created>
  <dcterms:modified xsi:type="dcterms:W3CDTF">2020-07-08T02:15:00Z</dcterms:modified>
</cp:coreProperties>
</file>